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 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Author: ____________________________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Fair/Open-minded Summary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dbeef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Author’s Main Argument / Story’s Main Plot / Visual’s Overall Composition (2-3 sentence summary)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Supporting detail: page number ______, paragraph number 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200" w:before="0" w:line="276" w:lineRule="auto"/>
              <w:ind w:left="720" w:right="0" w:hanging="360"/>
              <w:contextualSpacing w:val="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upporting detail: page number ______, paragraph number 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200" w:before="0" w:line="276" w:lineRule="auto"/>
              <w:ind w:left="720" w:right="0" w:hanging="360"/>
              <w:contextualSpacing w:val="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upporting detail: page number ______, paragraph number 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200" w:before="0" w:line="276" w:lineRule="auto"/>
              <w:ind w:left="720" w:right="0" w:hanging="360"/>
              <w:contextualSpacing w:val="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deada" w:val="clear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(add more rows below for subsequent supporting details if needed)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Your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Interpretation/Critical Response</w:t>
      </w:r>
    </w:p>
    <w:tbl>
      <w:tblPr>
        <w:tblStyle w:val="Table3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fdeada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Your response / Your interpretations / Your Criticisms / You Contributions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Based on your responses, how might your summary fit into a current essay you are working on?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deada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summarized content now seems relevant to your thesis (check the boxes above)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fdeada" w:val="clear"/>
        <w:vertAlign w:val="baseline"/>
      </w:rPr>
    </w:pPr>
    <w:r w:rsidDel="00000000" w:rsidR="00000000" w:rsidRPr="00000000">
      <w:rPr>
        <w:shd w:fill="dbeef3" w:val="clear"/>
        <w:rtl w:val="0"/>
      </w:rPr>
      <w:t xml:space="preserve">complete first</w:t>
    </w:r>
    <w:r w:rsidDel="00000000" w:rsidR="00000000" w:rsidRPr="00000000">
      <w:rPr>
        <w:rtl w:val="0"/>
      </w:rPr>
      <w:tab/>
    </w:r>
    <w:r w:rsidDel="00000000" w:rsidR="00000000" w:rsidRPr="00000000">
      <w:rPr>
        <w:shd w:fill="fdeada" w:val="clear"/>
        <w:rtl w:val="0"/>
      </w:rPr>
      <w:t xml:space="preserve">complete last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c. mitchell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Summary-Response Organizer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