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9EB75" w14:textId="53E0E868" w:rsidR="00053C36" w:rsidRDefault="00E07D71" w:rsidP="00E07D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7D71">
        <w:rPr>
          <w:rFonts w:asciiTheme="minorHAnsi" w:hAnsiTheme="minorHAnsi" w:cstheme="minorHAnsi"/>
          <w:b/>
          <w:bCs/>
          <w:sz w:val="28"/>
          <w:szCs w:val="28"/>
        </w:rPr>
        <w:t>Tenured Faculty Member Evaluation</w:t>
      </w:r>
    </w:p>
    <w:p w14:paraId="680A43F8" w14:textId="38352627" w:rsidR="00E07D71" w:rsidRDefault="00B1563F" w:rsidP="00D503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Professional Growth and Activities</w:t>
      </w:r>
      <w:r w:rsidR="00E07D71">
        <w:rPr>
          <w:rFonts w:asciiTheme="minorHAnsi" w:hAnsiTheme="minorHAnsi" w:cstheme="minorHAnsi"/>
          <w:b/>
          <w:bCs/>
          <w:sz w:val="28"/>
          <w:szCs w:val="28"/>
        </w:rPr>
        <w:t xml:space="preserve"> Report</w:t>
      </w:r>
      <w:r w:rsidR="00D5036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51B01">
        <w:rPr>
          <w:rFonts w:asciiTheme="minorHAnsi" w:hAnsiTheme="minorHAnsi" w:cstheme="minorHAnsi"/>
          <w:b/>
          <w:bCs/>
          <w:noProof/>
          <w:sz w:val="28"/>
          <w:szCs w:val="28"/>
        </w:rPr>
        <w:pict w14:anchorId="5C3AF5E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536789" w14:textId="1F1643D7" w:rsidR="008866EB" w:rsidRPr="00E61010" w:rsidRDefault="008866EB" w:rsidP="00E61010">
      <w:pPr>
        <w:rPr>
          <w:rFonts w:asciiTheme="minorHAnsi" w:hAnsiTheme="minorHAnsi" w:cstheme="minorHAnsi"/>
          <w:b/>
          <w:bCs/>
          <w:sz w:val="28"/>
          <w:szCs w:val="28"/>
          <w:u w:val="thick"/>
        </w:rPr>
      </w:pPr>
    </w:p>
    <w:p w14:paraId="7B53A147" w14:textId="13D4D51B" w:rsidR="008866EB" w:rsidRDefault="008866EB" w:rsidP="008866EB">
      <w:pPr>
        <w:rPr>
          <w:rFonts w:asciiTheme="minorHAnsi" w:hAnsiTheme="minorHAnsi" w:cstheme="minorHAnsi"/>
          <w:b/>
          <w:bCs/>
        </w:rPr>
      </w:pPr>
      <w:r w:rsidRPr="008866EB">
        <w:rPr>
          <w:rFonts w:asciiTheme="minorHAnsi" w:hAnsiTheme="minorHAnsi" w:cstheme="minorHAnsi"/>
          <w:b/>
          <w:bCs/>
        </w:rPr>
        <w:t>Routing Instructions</w:t>
      </w:r>
      <w:r w:rsidR="008F1B79">
        <w:rPr>
          <w:rFonts w:asciiTheme="minorHAnsi" w:hAnsiTheme="minorHAnsi" w:cstheme="minorHAnsi"/>
          <w:b/>
          <w:bCs/>
        </w:rPr>
        <w:br/>
      </w:r>
    </w:p>
    <w:p w14:paraId="00313F01" w14:textId="262F0503" w:rsidR="003F4E66" w:rsidRPr="003F4E66" w:rsidRDefault="003F4E66" w:rsidP="003F4E6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1563F">
        <w:rPr>
          <w:rFonts w:ascii="Calibri" w:hAnsi="Calibri" w:cs="Calibri"/>
          <w:color w:val="000000"/>
          <w:shd w:val="clear" w:color="auto" w:fill="FFFFFF"/>
        </w:rPr>
        <w:t xml:space="preserve">The TFM completes this report by the end of </w:t>
      </w:r>
      <w:r>
        <w:rPr>
          <w:rFonts w:ascii="Calibri" w:hAnsi="Calibri" w:cs="Calibri"/>
          <w:color w:val="000000"/>
          <w:shd w:val="clear" w:color="auto" w:fill="FFFFFF"/>
        </w:rPr>
        <w:t>Week 10</w:t>
      </w:r>
      <w:r w:rsidRPr="00B1563F">
        <w:rPr>
          <w:rFonts w:ascii="Calibri" w:hAnsi="Calibri" w:cs="Calibri"/>
          <w:color w:val="000000"/>
          <w:shd w:val="clear" w:color="auto" w:fill="FFFFFF"/>
        </w:rPr>
        <w:t xml:space="preserve"> of the </w:t>
      </w:r>
      <w:r>
        <w:rPr>
          <w:rFonts w:ascii="Calibri" w:hAnsi="Calibri" w:cs="Calibri"/>
          <w:color w:val="000000"/>
          <w:shd w:val="clear" w:color="auto" w:fill="FFFFFF"/>
        </w:rPr>
        <w:t xml:space="preserve">evaluation </w:t>
      </w:r>
      <w:r w:rsidRPr="00B1563F">
        <w:rPr>
          <w:rFonts w:ascii="Calibri" w:hAnsi="Calibri" w:cs="Calibri"/>
          <w:color w:val="000000"/>
          <w:shd w:val="clear" w:color="auto" w:fill="FFFFFF"/>
        </w:rPr>
        <w:t>semester</w:t>
      </w:r>
      <w:r>
        <w:rPr>
          <w:rFonts w:ascii="Calibri" w:hAnsi="Calibri" w:cs="Calibri"/>
          <w:color w:val="000000"/>
          <w:shd w:val="clear" w:color="auto" w:fill="FFFFFF"/>
        </w:rPr>
        <w:t xml:space="preserve"> and includes it in the Evaluation Packet. </w:t>
      </w:r>
    </w:p>
    <w:p w14:paraId="30494EBF" w14:textId="6DF5F359" w:rsidR="00B1563F" w:rsidRPr="00B1563F" w:rsidRDefault="00B1563F" w:rsidP="00865A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lieu of completing </w:t>
      </w:r>
      <w:r w:rsidR="00592853">
        <w:rPr>
          <w:rFonts w:asciiTheme="minorHAnsi" w:hAnsiTheme="minorHAnsi" w:cstheme="minorHAnsi"/>
        </w:rPr>
        <w:t xml:space="preserve">the </w:t>
      </w:r>
      <w:r w:rsidR="005B5D0A">
        <w:rPr>
          <w:rFonts w:asciiTheme="minorHAnsi" w:hAnsiTheme="minorHAnsi" w:cstheme="minorHAnsi"/>
        </w:rPr>
        <w:t>participation</w:t>
      </w:r>
      <w:r w:rsidR="002C60D2">
        <w:rPr>
          <w:rFonts w:asciiTheme="minorHAnsi" w:hAnsiTheme="minorHAnsi" w:cstheme="minorHAnsi"/>
        </w:rPr>
        <w:t xml:space="preserve"> </w:t>
      </w:r>
      <w:r w:rsidR="00592853">
        <w:rPr>
          <w:rFonts w:asciiTheme="minorHAnsi" w:hAnsiTheme="minorHAnsi" w:cstheme="minorHAnsi"/>
        </w:rPr>
        <w:t>sections</w:t>
      </w:r>
      <w:r w:rsidR="002C60D2">
        <w:rPr>
          <w:rFonts w:asciiTheme="minorHAnsi" w:hAnsiTheme="minorHAnsi" w:cstheme="minorHAnsi"/>
        </w:rPr>
        <w:t xml:space="preserve"> below</w:t>
      </w:r>
      <w:r>
        <w:rPr>
          <w:rFonts w:asciiTheme="minorHAnsi" w:hAnsiTheme="minorHAnsi" w:cstheme="minorHAnsi"/>
        </w:rPr>
        <w:t>, the</w:t>
      </w:r>
      <w:r w:rsidRPr="00B1563F">
        <w:rPr>
          <w:rFonts w:asciiTheme="minorHAnsi" w:hAnsiTheme="minorHAnsi" w:cstheme="minorHAnsi"/>
        </w:rPr>
        <w:t xml:space="preserve"> TFM </w:t>
      </w:r>
      <w:r>
        <w:rPr>
          <w:rFonts w:asciiTheme="minorHAnsi" w:hAnsiTheme="minorHAnsi" w:cstheme="minorHAnsi"/>
        </w:rPr>
        <w:t>may attach all Flex transcripts since the previous evaluation</w:t>
      </w:r>
      <w:r w:rsidRPr="00B156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granting of tenure. Selecting this option does not </w:t>
      </w:r>
      <w:r w:rsidR="007A792D">
        <w:rPr>
          <w:rFonts w:asciiTheme="minorHAnsi" w:hAnsiTheme="minorHAnsi" w:cstheme="minorHAnsi"/>
        </w:rPr>
        <w:t>preclude</w:t>
      </w:r>
      <w:r>
        <w:rPr>
          <w:rFonts w:asciiTheme="minorHAnsi" w:hAnsiTheme="minorHAnsi" w:cstheme="minorHAnsi"/>
        </w:rPr>
        <w:t xml:space="preserve"> the TFM from </w:t>
      </w:r>
      <w:r w:rsidR="007A792D">
        <w:rPr>
          <w:rFonts w:asciiTheme="minorHAnsi" w:hAnsiTheme="minorHAnsi" w:cstheme="minorHAnsi"/>
        </w:rPr>
        <w:t>including additional information in</w:t>
      </w:r>
      <w:r>
        <w:rPr>
          <w:rFonts w:asciiTheme="minorHAnsi" w:hAnsiTheme="minorHAnsi" w:cstheme="minorHAnsi"/>
        </w:rPr>
        <w:t xml:space="preserve"> any </w:t>
      </w:r>
      <w:r w:rsidR="00F65485">
        <w:rPr>
          <w:rFonts w:asciiTheme="minorHAnsi" w:hAnsiTheme="minorHAnsi" w:cstheme="minorHAnsi"/>
        </w:rPr>
        <w:t xml:space="preserve">of the </w:t>
      </w:r>
      <w:r w:rsidR="007A792D">
        <w:rPr>
          <w:rFonts w:asciiTheme="minorHAnsi" w:hAnsiTheme="minorHAnsi" w:cstheme="minorHAnsi"/>
        </w:rPr>
        <w:t>sections</w:t>
      </w:r>
      <w:r>
        <w:rPr>
          <w:rFonts w:asciiTheme="minorHAnsi" w:hAnsiTheme="minorHAnsi" w:cstheme="minorHAnsi"/>
        </w:rPr>
        <w:t xml:space="preserve">.  </w:t>
      </w:r>
    </w:p>
    <w:p w14:paraId="48A7E726" w14:textId="6857BA6D" w:rsidR="00B1563F" w:rsidRDefault="00B1563F" w:rsidP="00B1563F">
      <w:pPr>
        <w:pStyle w:val="ListParagraph"/>
        <w:rPr>
          <w:rFonts w:asciiTheme="minorHAnsi" w:hAnsiTheme="minorHAnsi" w:cstheme="minorHAnsi"/>
        </w:rPr>
      </w:pPr>
    </w:p>
    <w:p w14:paraId="0897E0D6" w14:textId="77777777" w:rsidR="007A792D" w:rsidRDefault="007A792D" w:rsidP="00B1563F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7D71" w14:paraId="48BE7FDB" w14:textId="77777777" w:rsidTr="00E07D71">
        <w:tc>
          <w:tcPr>
            <w:tcW w:w="4675" w:type="dxa"/>
            <w:shd w:val="clear" w:color="auto" w:fill="000000" w:themeFill="text1"/>
          </w:tcPr>
          <w:p w14:paraId="1749C1E9" w14:textId="7ECC5BA3" w:rsidR="00E07D71" w:rsidRPr="00E07D71" w:rsidRDefault="00B1563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BF5067">
              <w:rPr>
                <w:rFonts w:asciiTheme="minorHAnsi" w:hAnsiTheme="minorHAnsi" w:cstheme="minorHAnsi"/>
                <w:b/>
                <w:bCs/>
              </w:rPr>
              <w:t xml:space="preserve">enured Faculty Member </w:t>
            </w:r>
            <w:r w:rsidR="00E07D71" w:rsidRPr="00E07D71">
              <w:rPr>
                <w:rFonts w:asciiTheme="minorHAnsi" w:hAnsiTheme="minorHAnsi" w:cstheme="minorHAnsi"/>
                <w:b/>
                <w:bCs/>
              </w:rPr>
              <w:t>Information</w:t>
            </w:r>
          </w:p>
        </w:tc>
        <w:tc>
          <w:tcPr>
            <w:tcW w:w="4675" w:type="dxa"/>
            <w:shd w:val="clear" w:color="auto" w:fill="000000" w:themeFill="text1"/>
          </w:tcPr>
          <w:p w14:paraId="03A0BEA5" w14:textId="77777777" w:rsidR="00E07D71" w:rsidRDefault="00E07D71">
            <w:pPr>
              <w:rPr>
                <w:rFonts w:asciiTheme="minorHAnsi" w:hAnsiTheme="minorHAnsi" w:cstheme="minorHAnsi"/>
              </w:rPr>
            </w:pPr>
          </w:p>
        </w:tc>
      </w:tr>
      <w:tr w:rsidR="00E07D71" w14:paraId="01765CA9" w14:textId="77777777" w:rsidTr="00E07D71">
        <w:tc>
          <w:tcPr>
            <w:tcW w:w="4675" w:type="dxa"/>
          </w:tcPr>
          <w:p w14:paraId="4A57D9F6" w14:textId="3938DC9A" w:rsidR="00E07D71" w:rsidRDefault="00E07D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Tenured Faculty Member</w:t>
            </w:r>
          </w:p>
        </w:tc>
        <w:tc>
          <w:tcPr>
            <w:tcW w:w="4675" w:type="dxa"/>
          </w:tcPr>
          <w:p w14:paraId="2751A010" w14:textId="77777777" w:rsidR="00E07D71" w:rsidRDefault="00E07D71">
            <w:pPr>
              <w:rPr>
                <w:rFonts w:asciiTheme="minorHAnsi" w:hAnsiTheme="minorHAnsi" w:cstheme="minorHAnsi"/>
              </w:rPr>
            </w:pPr>
          </w:p>
        </w:tc>
      </w:tr>
      <w:tr w:rsidR="00D50363" w14:paraId="55F0EE7E" w14:textId="77777777" w:rsidTr="00E07D71">
        <w:tc>
          <w:tcPr>
            <w:tcW w:w="4675" w:type="dxa"/>
          </w:tcPr>
          <w:p w14:paraId="12E53607" w14:textId="23BC697A" w:rsidR="00D50363" w:rsidRDefault="005B5D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Evaluation Semester and Year</w:t>
            </w:r>
          </w:p>
        </w:tc>
        <w:tc>
          <w:tcPr>
            <w:tcW w:w="4675" w:type="dxa"/>
          </w:tcPr>
          <w:p w14:paraId="7E5675C4" w14:textId="77777777" w:rsidR="00D50363" w:rsidRDefault="00D50363">
            <w:pPr>
              <w:rPr>
                <w:rFonts w:asciiTheme="minorHAnsi" w:hAnsiTheme="minorHAnsi" w:cstheme="minorHAnsi"/>
              </w:rPr>
            </w:pPr>
          </w:p>
        </w:tc>
      </w:tr>
    </w:tbl>
    <w:p w14:paraId="2AB7E2D5" w14:textId="14777714" w:rsidR="00E07D71" w:rsidRDefault="00E07D71">
      <w:pPr>
        <w:rPr>
          <w:rFonts w:asciiTheme="minorHAnsi" w:hAnsiTheme="minorHAnsi" w:cstheme="minorHAnsi"/>
        </w:rPr>
      </w:pPr>
    </w:p>
    <w:p w14:paraId="461FFCE0" w14:textId="77777777" w:rsidR="003F4E66" w:rsidRDefault="003F4E6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E66" w14:paraId="0D1ACBD8" w14:textId="77777777" w:rsidTr="001C5D91">
        <w:tc>
          <w:tcPr>
            <w:tcW w:w="9350" w:type="dxa"/>
            <w:shd w:val="clear" w:color="auto" w:fill="000000" w:themeFill="text1"/>
          </w:tcPr>
          <w:p w14:paraId="5243C649" w14:textId="23EA1152" w:rsidR="003F4E66" w:rsidRPr="007A792D" w:rsidRDefault="00BD4C46" w:rsidP="001C5D9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</w:tr>
      <w:tr w:rsidR="003F4E66" w14:paraId="3212C4AF" w14:textId="77777777" w:rsidTr="001C5D91">
        <w:tc>
          <w:tcPr>
            <w:tcW w:w="9350" w:type="dxa"/>
          </w:tcPr>
          <w:p w14:paraId="580AD178" w14:textId="592EA807" w:rsidR="003F4E66" w:rsidRPr="003F4E66" w:rsidRDefault="003F4E66" w:rsidP="001C5D91">
            <w:pPr>
              <w:rPr>
                <w:rFonts w:ascii="Calibri" w:hAnsi="Calibri"/>
              </w:rPr>
            </w:pPr>
            <w:r w:rsidRPr="003F4E66">
              <w:rPr>
                <w:rFonts w:asciiTheme="minorHAnsi" w:hAnsiTheme="minorHAnsi" w:cstheme="minorHAnsi"/>
              </w:rPr>
              <w:t xml:space="preserve">The TFM shall prepare a Professional Growth and Activities Report describing their involvement in institutional service, collegial governance, all participation in department or work group or program functioning, and participation in professional activities </w:t>
            </w:r>
            <w:r>
              <w:rPr>
                <w:rFonts w:asciiTheme="minorHAnsi" w:hAnsiTheme="minorHAnsi" w:cstheme="minorHAnsi"/>
              </w:rPr>
              <w:t xml:space="preserve">since the last evaluation or granting of tenure. </w:t>
            </w:r>
            <w:r w:rsidRPr="003F4E66">
              <w:rPr>
                <w:rFonts w:ascii="Calibri" w:hAnsi="Calibri"/>
              </w:rPr>
              <w:t xml:space="preserve">Consider the Criteria for Evaluation in “Article H: Evaluation and Tenure Review” of the District/Faculty Assembly </w:t>
            </w:r>
            <w:proofErr w:type="gramStart"/>
            <w:r w:rsidRPr="003F4E66">
              <w:rPr>
                <w:rFonts w:ascii="Calibri" w:hAnsi="Calibri"/>
              </w:rPr>
              <w:t>Agreement, and</w:t>
            </w:r>
            <w:proofErr w:type="gramEnd"/>
            <w:r w:rsidRPr="003F4E6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complete the following sections or </w:t>
            </w:r>
            <w:r w:rsidR="005B5D0A">
              <w:rPr>
                <w:rFonts w:ascii="Calibri" w:hAnsi="Calibri"/>
              </w:rPr>
              <w:t>select</w:t>
            </w:r>
            <w:r>
              <w:rPr>
                <w:rFonts w:ascii="Calibri" w:hAnsi="Calibri"/>
              </w:rPr>
              <w:t xml:space="preserve"> the </w:t>
            </w:r>
            <w:r w:rsidR="005B5D0A">
              <w:rPr>
                <w:rFonts w:ascii="Calibri" w:hAnsi="Calibri"/>
              </w:rPr>
              <w:t xml:space="preserve">“Flex Transcripts Option.” </w:t>
            </w:r>
            <w:r w:rsidRPr="003F4E66">
              <w:rPr>
                <w:rFonts w:ascii="Calibri" w:hAnsi="Calibri"/>
              </w:rPr>
              <w:t xml:space="preserve">It is acceptable to list activities and offer a brief description for those requiring explanation. </w:t>
            </w:r>
          </w:p>
        </w:tc>
      </w:tr>
    </w:tbl>
    <w:p w14:paraId="28E15A73" w14:textId="568B414D" w:rsidR="007A792D" w:rsidRDefault="007A792D">
      <w:pPr>
        <w:rPr>
          <w:rFonts w:asciiTheme="minorHAnsi" w:hAnsiTheme="minorHAnsi" w:cstheme="minorHAnsi"/>
        </w:rPr>
      </w:pPr>
    </w:p>
    <w:p w14:paraId="3754FB91" w14:textId="77777777" w:rsidR="003F4E66" w:rsidRDefault="003F4E6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792D" w14:paraId="2AEE9685" w14:textId="77777777" w:rsidTr="007A792D">
        <w:tc>
          <w:tcPr>
            <w:tcW w:w="9350" w:type="dxa"/>
            <w:shd w:val="clear" w:color="auto" w:fill="000000" w:themeFill="text1"/>
          </w:tcPr>
          <w:p w14:paraId="6FAF1612" w14:textId="4F0AE642" w:rsidR="007A792D" w:rsidRPr="007A792D" w:rsidRDefault="007A792D">
            <w:pPr>
              <w:rPr>
                <w:rFonts w:asciiTheme="minorHAnsi" w:hAnsiTheme="minorHAnsi" w:cstheme="minorHAnsi"/>
                <w:b/>
                <w:bCs/>
              </w:rPr>
            </w:pPr>
            <w:r w:rsidRPr="007A792D">
              <w:rPr>
                <w:rFonts w:asciiTheme="minorHAnsi" w:hAnsiTheme="minorHAnsi" w:cstheme="minorHAnsi"/>
                <w:b/>
                <w:bCs/>
              </w:rPr>
              <w:t>Flex Transcripts</w:t>
            </w:r>
            <w:r w:rsidR="005B5D0A">
              <w:rPr>
                <w:rFonts w:asciiTheme="minorHAnsi" w:hAnsiTheme="minorHAnsi" w:cstheme="minorHAnsi"/>
                <w:b/>
                <w:bCs/>
              </w:rPr>
              <w:t xml:space="preserve"> Option</w:t>
            </w:r>
          </w:p>
        </w:tc>
      </w:tr>
      <w:tr w:rsidR="007A792D" w14:paraId="1339B232" w14:textId="77777777" w:rsidTr="007A792D">
        <w:tc>
          <w:tcPr>
            <w:tcW w:w="9350" w:type="dxa"/>
          </w:tcPr>
          <w:p w14:paraId="1E112809" w14:textId="4E8FA9ED" w:rsidR="007A792D" w:rsidRDefault="007A792D" w:rsidP="005105A8">
            <w:pPr>
              <w:ind w:left="67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[ ]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A792D">
              <w:rPr>
                <w:rFonts w:ascii="Calibri" w:hAnsi="Calibri" w:cs="Calibri"/>
                <w:color w:val="000000"/>
              </w:rPr>
              <w:t xml:space="preserve">By adding my initials to this box, I have chosen to </w:t>
            </w:r>
            <w:r w:rsidR="00E179CC">
              <w:rPr>
                <w:rFonts w:ascii="Calibri" w:hAnsi="Calibri" w:cs="Calibri"/>
                <w:color w:val="000000"/>
              </w:rPr>
              <w:t>include in my Evaluation Packet</w:t>
            </w:r>
            <w:r>
              <w:rPr>
                <w:rFonts w:ascii="Calibri" w:hAnsi="Calibri" w:cs="Calibri"/>
                <w:color w:val="000000"/>
              </w:rPr>
              <w:t xml:space="preserve"> all</w:t>
            </w:r>
            <w:r w:rsidRPr="007A792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Flex</w:t>
            </w:r>
            <w:r w:rsidRPr="007A792D">
              <w:rPr>
                <w:rFonts w:ascii="Calibri" w:hAnsi="Calibri" w:cs="Calibri"/>
                <w:color w:val="000000"/>
              </w:rPr>
              <w:t xml:space="preserve"> transcripts since my last</w:t>
            </w:r>
            <w:r w:rsidR="005105A8">
              <w:rPr>
                <w:rFonts w:ascii="Calibri" w:hAnsi="Calibri" w:cs="Calibri"/>
                <w:color w:val="000000"/>
              </w:rPr>
              <w:t xml:space="preserve"> </w:t>
            </w:r>
            <w:r w:rsidRPr="007A792D">
              <w:rPr>
                <w:rFonts w:ascii="Calibri" w:hAnsi="Calibri" w:cs="Calibri"/>
                <w:color w:val="000000"/>
              </w:rPr>
              <w:t xml:space="preserve">evaluation or granting of tenure. </w:t>
            </w:r>
            <w:r w:rsidR="002C60D2">
              <w:rPr>
                <w:rFonts w:ascii="Calibri" w:hAnsi="Calibri" w:cs="Calibri"/>
                <w:color w:val="000000"/>
              </w:rPr>
              <w:t>In doing so</w:t>
            </w:r>
            <w:r w:rsidRPr="007A792D">
              <w:rPr>
                <w:rFonts w:ascii="Calibri" w:hAnsi="Calibri" w:cs="Calibri"/>
                <w:color w:val="000000"/>
              </w:rPr>
              <w:t>, I</w:t>
            </w:r>
            <w:r w:rsidR="005B5D0A">
              <w:rPr>
                <w:rFonts w:ascii="Calibri" w:hAnsi="Calibri" w:cs="Calibri"/>
                <w:color w:val="000000"/>
              </w:rPr>
              <w:t xml:space="preserve"> understand that I have </w:t>
            </w:r>
            <w:r w:rsidRPr="007A792D">
              <w:rPr>
                <w:rFonts w:ascii="Calibri" w:hAnsi="Calibri" w:cs="Calibri"/>
                <w:color w:val="000000"/>
              </w:rPr>
              <w:t xml:space="preserve">completed my obligation for </w:t>
            </w:r>
            <w:r w:rsidR="002C60D2">
              <w:rPr>
                <w:rFonts w:ascii="Calibri" w:hAnsi="Calibri" w:cs="Calibri"/>
                <w:color w:val="000000"/>
              </w:rPr>
              <w:t>this Professional Growth and Activities</w:t>
            </w:r>
            <w:r w:rsidRPr="007A792D">
              <w:rPr>
                <w:rFonts w:ascii="Calibri" w:hAnsi="Calibri" w:cs="Calibri"/>
                <w:color w:val="000000"/>
              </w:rPr>
              <w:t xml:space="preserve"> Report</w:t>
            </w:r>
            <w:r w:rsidR="005B5D0A">
              <w:rPr>
                <w:rFonts w:ascii="Calibri" w:hAnsi="Calibri" w:cs="Calibri"/>
                <w:color w:val="000000"/>
              </w:rPr>
              <w:t xml:space="preserve"> and am not required to complete the following sections</w:t>
            </w:r>
            <w:r w:rsidRPr="007A792D">
              <w:rPr>
                <w:rFonts w:ascii="Calibri" w:hAnsi="Calibri" w:cs="Calibri"/>
                <w:color w:val="000000"/>
              </w:rPr>
              <w:t>.</w:t>
            </w:r>
            <w:r w:rsidR="00E179CC">
              <w:rPr>
                <w:rFonts w:ascii="Calibri" w:hAnsi="Calibri" w:cs="Calibri"/>
                <w:color w:val="000000"/>
              </w:rPr>
              <w:t xml:space="preserve"> </w:t>
            </w:r>
            <w:r w:rsidR="00E179CC">
              <w:rPr>
                <w:rFonts w:asciiTheme="minorHAnsi" w:hAnsiTheme="minorHAnsi" w:cstheme="minorHAnsi"/>
              </w:rPr>
              <w:t>I also understand that selecting this option does not preclude me from including additional information in any of the following sections.</w:t>
            </w:r>
          </w:p>
        </w:tc>
      </w:tr>
    </w:tbl>
    <w:p w14:paraId="35705425" w14:textId="50CA8ADF" w:rsidR="00C87FA8" w:rsidRDefault="00C87FA8">
      <w:pPr>
        <w:rPr>
          <w:rFonts w:asciiTheme="minorHAnsi" w:hAnsiTheme="minorHAnsi" w:cstheme="minorHAnsi"/>
        </w:rPr>
      </w:pPr>
    </w:p>
    <w:p w14:paraId="053E680E" w14:textId="77777777" w:rsidR="00C87FA8" w:rsidRDefault="00C87F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563F" w14:paraId="73AD6E90" w14:textId="77777777" w:rsidTr="007A792D">
        <w:tc>
          <w:tcPr>
            <w:tcW w:w="9350" w:type="dxa"/>
            <w:shd w:val="clear" w:color="auto" w:fill="000000" w:themeFill="text1"/>
          </w:tcPr>
          <w:p w14:paraId="32DA16E7" w14:textId="38FA3DDC" w:rsidR="00B1563F" w:rsidRPr="007A792D" w:rsidRDefault="00B1563F">
            <w:pPr>
              <w:rPr>
                <w:rFonts w:asciiTheme="minorHAnsi" w:hAnsiTheme="minorHAnsi" w:cstheme="minorHAnsi"/>
                <w:b/>
                <w:bCs/>
              </w:rPr>
            </w:pPr>
            <w:r w:rsidRPr="007A792D">
              <w:rPr>
                <w:rFonts w:asciiTheme="minorHAnsi" w:hAnsiTheme="minorHAnsi" w:cstheme="minorHAnsi"/>
                <w:b/>
                <w:bCs/>
              </w:rPr>
              <w:lastRenderedPageBreak/>
              <w:t>Professional Activities</w:t>
            </w:r>
          </w:p>
        </w:tc>
      </w:tr>
      <w:tr w:rsidR="00B1563F" w14:paraId="044C86D8" w14:textId="77777777" w:rsidTr="00B1563F">
        <w:tc>
          <w:tcPr>
            <w:tcW w:w="9350" w:type="dxa"/>
          </w:tcPr>
          <w:p w14:paraId="5F777190" w14:textId="6FA62001" w:rsidR="00B1563F" w:rsidRDefault="00037D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AA3C4C">
              <w:rPr>
                <w:rFonts w:asciiTheme="minorHAnsi" w:hAnsiTheme="minorHAnsi" w:cstheme="minorHAnsi"/>
              </w:rPr>
              <w:t xml:space="preserve">ctive participation </w:t>
            </w:r>
            <w:r w:rsidR="00AA3C4C">
              <w:rPr>
                <w:rStyle w:val="normaltextrun"/>
                <w:rFonts w:ascii="Calibri" w:hAnsi="Calibri" w:cs="Calibri"/>
                <w:color w:val="000000"/>
              </w:rPr>
              <w:t xml:space="preserve">in professional activities such as coursework completion; workshops, seminar and conference attendance or presentation; publication; artistic production and/or exhibition; relevant research; and community or student involvement as a MiraCosta professional. </w:t>
            </w:r>
            <w:r w:rsidR="00AA3C4C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B1563F" w14:paraId="0387FAFF" w14:textId="77777777" w:rsidTr="00B1563F">
        <w:tc>
          <w:tcPr>
            <w:tcW w:w="9350" w:type="dxa"/>
          </w:tcPr>
          <w:p w14:paraId="58D42C37" w14:textId="77777777" w:rsidR="003F4E66" w:rsidRDefault="003F4E66">
            <w:pPr>
              <w:rPr>
                <w:rFonts w:asciiTheme="minorHAnsi" w:hAnsiTheme="minorHAnsi" w:cstheme="minorHAnsi"/>
              </w:rPr>
            </w:pPr>
          </w:p>
          <w:p w14:paraId="00325694" w14:textId="77777777" w:rsidR="003F4E66" w:rsidRDefault="003F4E66">
            <w:pPr>
              <w:rPr>
                <w:rFonts w:asciiTheme="minorHAnsi" w:hAnsiTheme="minorHAnsi" w:cstheme="minorHAnsi"/>
              </w:rPr>
            </w:pPr>
          </w:p>
          <w:p w14:paraId="04CE9071" w14:textId="7876CA0D" w:rsidR="00E179CC" w:rsidRDefault="00E179CC">
            <w:pPr>
              <w:rPr>
                <w:rFonts w:asciiTheme="minorHAnsi" w:hAnsiTheme="minorHAnsi" w:cstheme="minorHAnsi"/>
              </w:rPr>
            </w:pPr>
          </w:p>
        </w:tc>
      </w:tr>
    </w:tbl>
    <w:p w14:paraId="10E03E3E" w14:textId="4599212C" w:rsidR="00B1563F" w:rsidRDefault="00B1563F">
      <w:pPr>
        <w:rPr>
          <w:rFonts w:asciiTheme="minorHAnsi" w:hAnsiTheme="minorHAnsi" w:cstheme="minorHAnsi"/>
        </w:rPr>
      </w:pPr>
    </w:p>
    <w:p w14:paraId="1E9A6E00" w14:textId="77777777" w:rsidR="007A792D" w:rsidRDefault="007A792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563F" w14:paraId="296E32E7" w14:textId="77777777" w:rsidTr="007A792D">
        <w:tc>
          <w:tcPr>
            <w:tcW w:w="9350" w:type="dxa"/>
            <w:shd w:val="clear" w:color="auto" w:fill="000000" w:themeFill="text1"/>
          </w:tcPr>
          <w:p w14:paraId="53922A50" w14:textId="02AA36C5" w:rsidR="00B1563F" w:rsidRPr="007A792D" w:rsidRDefault="00B1563F" w:rsidP="001C5D91">
            <w:pPr>
              <w:rPr>
                <w:rFonts w:asciiTheme="minorHAnsi" w:hAnsiTheme="minorHAnsi" w:cstheme="minorHAnsi"/>
                <w:b/>
                <w:bCs/>
              </w:rPr>
            </w:pPr>
            <w:r w:rsidRPr="007A792D">
              <w:rPr>
                <w:rFonts w:asciiTheme="minorHAnsi" w:hAnsiTheme="minorHAnsi" w:cstheme="minorHAnsi"/>
                <w:b/>
                <w:bCs/>
              </w:rPr>
              <w:t>Department</w:t>
            </w:r>
            <w:r w:rsidR="003F4E66">
              <w:rPr>
                <w:rFonts w:asciiTheme="minorHAnsi" w:hAnsiTheme="minorHAnsi" w:cstheme="minorHAnsi"/>
                <w:b/>
                <w:bCs/>
              </w:rPr>
              <w:t>/Workgroup/</w:t>
            </w:r>
            <w:r w:rsidRPr="007A792D">
              <w:rPr>
                <w:rFonts w:asciiTheme="minorHAnsi" w:hAnsiTheme="minorHAnsi" w:cstheme="minorHAnsi"/>
                <w:b/>
                <w:bCs/>
              </w:rPr>
              <w:t>Program</w:t>
            </w:r>
          </w:p>
        </w:tc>
      </w:tr>
      <w:tr w:rsidR="00B1563F" w14:paraId="36732D4E" w14:textId="77777777" w:rsidTr="001C5D91">
        <w:tc>
          <w:tcPr>
            <w:tcW w:w="9350" w:type="dxa"/>
          </w:tcPr>
          <w:p w14:paraId="03A39AB8" w14:textId="42CB8464" w:rsidR="00B1563F" w:rsidRDefault="00CB5A6D" w:rsidP="001C5D91">
            <w:pPr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Active participation in department</w:t>
            </w:r>
            <w:r w:rsidR="002C60D2">
              <w:rPr>
                <w:rStyle w:val="normaltextrun"/>
                <w:rFonts w:ascii="Calibri" w:hAnsi="Calibri" w:cs="Calibri"/>
                <w:color w:val="000000"/>
              </w:rPr>
              <w:t xml:space="preserve">, workgroup,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or program functioning</w:t>
            </w:r>
            <w:r w:rsidR="002C60D2">
              <w:rPr>
                <w:rStyle w:val="normaltextrun"/>
                <w:rFonts w:ascii="Calibri" w:hAnsi="Calibri" w:cs="Calibri"/>
                <w:color w:val="000000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B1563F" w14:paraId="739F8154" w14:textId="77777777" w:rsidTr="001C5D91">
        <w:tc>
          <w:tcPr>
            <w:tcW w:w="9350" w:type="dxa"/>
          </w:tcPr>
          <w:p w14:paraId="32D682E5" w14:textId="26301700" w:rsidR="00B1563F" w:rsidRDefault="00B1563F" w:rsidP="001C5D91">
            <w:pPr>
              <w:rPr>
                <w:rFonts w:asciiTheme="minorHAnsi" w:hAnsiTheme="minorHAnsi" w:cstheme="minorHAnsi"/>
              </w:rPr>
            </w:pPr>
          </w:p>
          <w:p w14:paraId="1DEF2D6D" w14:textId="77777777" w:rsidR="00E179CC" w:rsidRDefault="00E179CC" w:rsidP="001C5D91">
            <w:pPr>
              <w:rPr>
                <w:rFonts w:asciiTheme="minorHAnsi" w:hAnsiTheme="minorHAnsi" w:cstheme="minorHAnsi"/>
              </w:rPr>
            </w:pPr>
          </w:p>
          <w:p w14:paraId="7B9DE678" w14:textId="121B0D36" w:rsidR="002C60D2" w:rsidRDefault="002C60D2" w:rsidP="001C5D91">
            <w:pPr>
              <w:rPr>
                <w:rFonts w:asciiTheme="minorHAnsi" w:hAnsiTheme="minorHAnsi" w:cstheme="minorHAnsi"/>
              </w:rPr>
            </w:pPr>
          </w:p>
        </w:tc>
      </w:tr>
    </w:tbl>
    <w:p w14:paraId="444D146A" w14:textId="257AC7C0" w:rsidR="00B1563F" w:rsidRDefault="00B1563F">
      <w:pPr>
        <w:rPr>
          <w:rFonts w:asciiTheme="minorHAnsi" w:hAnsiTheme="minorHAnsi" w:cstheme="minorHAnsi"/>
        </w:rPr>
      </w:pPr>
    </w:p>
    <w:p w14:paraId="724DCABE" w14:textId="77777777" w:rsidR="007A792D" w:rsidRDefault="007A792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563F" w14:paraId="7D64DBD7" w14:textId="77777777" w:rsidTr="007A792D">
        <w:tc>
          <w:tcPr>
            <w:tcW w:w="9350" w:type="dxa"/>
            <w:shd w:val="clear" w:color="auto" w:fill="000000" w:themeFill="text1"/>
          </w:tcPr>
          <w:p w14:paraId="46F69953" w14:textId="61FC3A39" w:rsidR="00B1563F" w:rsidRPr="007A792D" w:rsidRDefault="00B1563F" w:rsidP="001C5D91">
            <w:pPr>
              <w:rPr>
                <w:rFonts w:asciiTheme="minorHAnsi" w:hAnsiTheme="minorHAnsi" w:cstheme="minorHAnsi"/>
                <w:b/>
                <w:bCs/>
              </w:rPr>
            </w:pPr>
            <w:r w:rsidRPr="007A792D">
              <w:rPr>
                <w:rFonts w:asciiTheme="minorHAnsi" w:hAnsiTheme="minorHAnsi" w:cstheme="minorHAnsi"/>
                <w:b/>
                <w:bCs/>
              </w:rPr>
              <w:t>Collegial Governance</w:t>
            </w:r>
          </w:p>
        </w:tc>
      </w:tr>
      <w:tr w:rsidR="00B1563F" w14:paraId="009DC8E6" w14:textId="77777777" w:rsidTr="001C5D91">
        <w:tc>
          <w:tcPr>
            <w:tcW w:w="9350" w:type="dxa"/>
          </w:tcPr>
          <w:p w14:paraId="2152CD61" w14:textId="59F71DB7" w:rsidR="00B1563F" w:rsidRDefault="00CB5A6D" w:rsidP="001C5D91">
            <w:pPr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Active participation in collegial governance, including participation in a fair share of committee work</w:t>
            </w:r>
            <w:r w:rsidR="002C60D2">
              <w:rPr>
                <w:rStyle w:val="normaltextrun"/>
                <w:rFonts w:ascii="Calibri" w:hAnsi="Calibri" w:cs="Calibri"/>
                <w:color w:val="000000"/>
              </w:rPr>
              <w:t>.</w:t>
            </w:r>
          </w:p>
        </w:tc>
      </w:tr>
      <w:tr w:rsidR="00B1563F" w14:paraId="2DC33892" w14:textId="77777777" w:rsidTr="001C5D91">
        <w:tc>
          <w:tcPr>
            <w:tcW w:w="9350" w:type="dxa"/>
          </w:tcPr>
          <w:p w14:paraId="41495D78" w14:textId="7BAE68F7" w:rsidR="00B1563F" w:rsidRDefault="00B1563F" w:rsidP="001C5D91">
            <w:pPr>
              <w:rPr>
                <w:rFonts w:asciiTheme="minorHAnsi" w:hAnsiTheme="minorHAnsi" w:cstheme="minorHAnsi"/>
              </w:rPr>
            </w:pPr>
          </w:p>
          <w:p w14:paraId="6CFDB8AC" w14:textId="77777777" w:rsidR="00E179CC" w:rsidRDefault="00E179CC" w:rsidP="001C5D91">
            <w:pPr>
              <w:rPr>
                <w:rFonts w:asciiTheme="minorHAnsi" w:hAnsiTheme="minorHAnsi" w:cstheme="minorHAnsi"/>
              </w:rPr>
            </w:pPr>
          </w:p>
          <w:p w14:paraId="4030DE0C" w14:textId="6A686075" w:rsidR="002C60D2" w:rsidRDefault="002C60D2" w:rsidP="001C5D91">
            <w:pPr>
              <w:rPr>
                <w:rFonts w:asciiTheme="minorHAnsi" w:hAnsiTheme="minorHAnsi" w:cstheme="minorHAnsi"/>
              </w:rPr>
            </w:pPr>
          </w:p>
        </w:tc>
      </w:tr>
    </w:tbl>
    <w:p w14:paraId="2E14187C" w14:textId="53FC2AA2" w:rsidR="00B1563F" w:rsidRDefault="00B1563F" w:rsidP="004635AD">
      <w:pPr>
        <w:rPr>
          <w:rFonts w:asciiTheme="minorHAnsi" w:hAnsiTheme="minorHAnsi" w:cstheme="minorHAnsi"/>
        </w:rPr>
      </w:pPr>
    </w:p>
    <w:sectPr w:rsidR="00B1563F" w:rsidSect="00D96AFA">
      <w:headerReference w:type="default" r:id="rId7"/>
      <w:footerReference w:type="default" r:id="rId8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44FFA" w14:textId="77777777" w:rsidR="00751B01" w:rsidRDefault="00751B01" w:rsidP="00E61010">
      <w:r>
        <w:separator/>
      </w:r>
    </w:p>
  </w:endnote>
  <w:endnote w:type="continuationSeparator" w:id="0">
    <w:p w14:paraId="6E8A4EBE" w14:textId="77777777" w:rsidR="00751B01" w:rsidRDefault="00751B01" w:rsidP="00E6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C01E9" w14:textId="53CB8514" w:rsidR="33480433" w:rsidRDefault="33480433" w:rsidP="33480433">
    <w:pPr>
      <w:pStyle w:val="Footer"/>
      <w:jc w:val="right"/>
    </w:pPr>
    <w:r w:rsidRPr="33480433">
      <w:rPr>
        <w:rFonts w:ascii="Calibri" w:eastAsia="Calibri" w:hAnsi="Calibri" w:cs="Calibri"/>
        <w:color w:val="000000" w:themeColor="text1"/>
        <w:sz w:val="20"/>
        <w:szCs w:val="20"/>
      </w:rPr>
      <w:t>TREC Update – August 2021(V</w:t>
    </w:r>
    <w:r w:rsidR="00AA3C4C">
      <w:rPr>
        <w:rFonts w:ascii="Calibri" w:eastAsia="Calibri" w:hAnsi="Calibri" w:cs="Calibri"/>
        <w:color w:val="000000" w:themeColor="text1"/>
        <w:sz w:val="20"/>
        <w:szCs w:val="20"/>
      </w:rPr>
      <w:t>1</w:t>
    </w:r>
    <w:r w:rsidRPr="33480433">
      <w:rPr>
        <w:rFonts w:ascii="Calibri" w:eastAsia="Calibri" w:hAnsi="Calibri" w:cs="Calibri"/>
        <w:color w:val="000000" w:themeColor="text1"/>
        <w:sz w:val="20"/>
        <w:szCs w:val="20"/>
      </w:rPr>
      <w:t>)</w:t>
    </w:r>
  </w:p>
  <w:p w14:paraId="01A7BD19" w14:textId="63AE4187" w:rsidR="33480433" w:rsidRDefault="33480433" w:rsidP="33480433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E9343" w14:textId="77777777" w:rsidR="00751B01" w:rsidRDefault="00751B01" w:rsidP="00E61010">
      <w:r>
        <w:separator/>
      </w:r>
    </w:p>
  </w:footnote>
  <w:footnote w:type="continuationSeparator" w:id="0">
    <w:p w14:paraId="7BC7C072" w14:textId="77777777" w:rsidR="00751B01" w:rsidRDefault="00751B01" w:rsidP="00E6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547DC6" w14:paraId="6A26C2C3" w14:textId="77777777" w:rsidTr="1B547DC6">
      <w:tc>
        <w:tcPr>
          <w:tcW w:w="3120" w:type="dxa"/>
        </w:tcPr>
        <w:p w14:paraId="50F926BA" w14:textId="03E1426B" w:rsidR="1B547DC6" w:rsidRDefault="1B547DC6" w:rsidP="1B547DC6">
          <w:pPr>
            <w:pStyle w:val="Header"/>
            <w:ind w:left="-115"/>
          </w:pPr>
        </w:p>
      </w:tc>
      <w:tc>
        <w:tcPr>
          <w:tcW w:w="3120" w:type="dxa"/>
        </w:tcPr>
        <w:p w14:paraId="16674FC7" w14:textId="0379A095" w:rsidR="1B547DC6" w:rsidRDefault="1B547DC6" w:rsidP="1B547DC6">
          <w:pPr>
            <w:pStyle w:val="Header"/>
            <w:jc w:val="center"/>
          </w:pPr>
        </w:p>
      </w:tc>
      <w:tc>
        <w:tcPr>
          <w:tcW w:w="3120" w:type="dxa"/>
        </w:tcPr>
        <w:p w14:paraId="1EE9E999" w14:textId="43D3EC40" w:rsidR="1B547DC6" w:rsidRDefault="1B547DC6" w:rsidP="1B547DC6">
          <w:pPr>
            <w:pStyle w:val="Header"/>
            <w:ind w:right="-115"/>
            <w:jc w:val="right"/>
          </w:pPr>
        </w:p>
      </w:tc>
    </w:tr>
  </w:tbl>
  <w:p w14:paraId="6A6083E8" w14:textId="5BC560BD" w:rsidR="1B547DC6" w:rsidRDefault="1B547DC6" w:rsidP="1B547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545E"/>
    <w:multiLevelType w:val="multilevel"/>
    <w:tmpl w:val="C1DC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2C5E"/>
    <w:multiLevelType w:val="hybridMultilevel"/>
    <w:tmpl w:val="B0A8B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6E7E"/>
    <w:multiLevelType w:val="multilevel"/>
    <w:tmpl w:val="3E3AB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0AE4"/>
    <w:multiLevelType w:val="hybridMultilevel"/>
    <w:tmpl w:val="F8348CA4"/>
    <w:lvl w:ilvl="0" w:tplc="1FA4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87454"/>
    <w:multiLevelType w:val="hybridMultilevel"/>
    <w:tmpl w:val="0A4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75139"/>
    <w:multiLevelType w:val="hybridMultilevel"/>
    <w:tmpl w:val="8ED0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0210"/>
    <w:multiLevelType w:val="hybridMultilevel"/>
    <w:tmpl w:val="AC3E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3E75"/>
    <w:multiLevelType w:val="hybridMultilevel"/>
    <w:tmpl w:val="B928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A5B50"/>
    <w:multiLevelType w:val="hybridMultilevel"/>
    <w:tmpl w:val="D0421A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64373FA"/>
    <w:multiLevelType w:val="multilevel"/>
    <w:tmpl w:val="0756B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57202"/>
    <w:multiLevelType w:val="multilevel"/>
    <w:tmpl w:val="1232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33497"/>
    <w:multiLevelType w:val="hybridMultilevel"/>
    <w:tmpl w:val="AC3E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F3438"/>
    <w:multiLevelType w:val="multilevel"/>
    <w:tmpl w:val="FAAEA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A77F2"/>
    <w:multiLevelType w:val="multilevel"/>
    <w:tmpl w:val="AA78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1"/>
    <w:rsid w:val="00017444"/>
    <w:rsid w:val="00037DD6"/>
    <w:rsid w:val="00053C36"/>
    <w:rsid w:val="00112B11"/>
    <w:rsid w:val="00151F91"/>
    <w:rsid w:val="00160008"/>
    <w:rsid w:val="001671CB"/>
    <w:rsid w:val="001F5377"/>
    <w:rsid w:val="001F7B2C"/>
    <w:rsid w:val="00256390"/>
    <w:rsid w:val="002C60D2"/>
    <w:rsid w:val="003F4E66"/>
    <w:rsid w:val="003F4EE3"/>
    <w:rsid w:val="0043707A"/>
    <w:rsid w:val="004635AD"/>
    <w:rsid w:val="00494E34"/>
    <w:rsid w:val="004F26F4"/>
    <w:rsid w:val="005105A8"/>
    <w:rsid w:val="00592853"/>
    <w:rsid w:val="005B5D0A"/>
    <w:rsid w:val="00642C81"/>
    <w:rsid w:val="006D0055"/>
    <w:rsid w:val="00751B01"/>
    <w:rsid w:val="007A792D"/>
    <w:rsid w:val="00824EC0"/>
    <w:rsid w:val="008866EB"/>
    <w:rsid w:val="008F1B79"/>
    <w:rsid w:val="008F76BA"/>
    <w:rsid w:val="009A6CC9"/>
    <w:rsid w:val="00AA3C4C"/>
    <w:rsid w:val="00AA7BE5"/>
    <w:rsid w:val="00B1563F"/>
    <w:rsid w:val="00B227F6"/>
    <w:rsid w:val="00B97EFC"/>
    <w:rsid w:val="00BD4C46"/>
    <w:rsid w:val="00BF5067"/>
    <w:rsid w:val="00C77EC7"/>
    <w:rsid w:val="00C87FA8"/>
    <w:rsid w:val="00CB5A6D"/>
    <w:rsid w:val="00D33469"/>
    <w:rsid w:val="00D50363"/>
    <w:rsid w:val="00D9517B"/>
    <w:rsid w:val="00D96AFA"/>
    <w:rsid w:val="00DA4C07"/>
    <w:rsid w:val="00DE456B"/>
    <w:rsid w:val="00E07D71"/>
    <w:rsid w:val="00E179CC"/>
    <w:rsid w:val="00E25F75"/>
    <w:rsid w:val="00E441FA"/>
    <w:rsid w:val="00E61010"/>
    <w:rsid w:val="00E9502D"/>
    <w:rsid w:val="00F00712"/>
    <w:rsid w:val="00F3598A"/>
    <w:rsid w:val="00F45BD5"/>
    <w:rsid w:val="00F65485"/>
    <w:rsid w:val="00FA3533"/>
    <w:rsid w:val="1B547DC6"/>
    <w:rsid w:val="334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D579A"/>
  <w15:docId w15:val="{0ABFD416-9FFA-5945-8B36-BA7EBAC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07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7D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rsid w:val="00E07D71"/>
    <w:pPr>
      <w:ind w:left="720"/>
      <w:contextualSpacing/>
    </w:pPr>
  </w:style>
  <w:style w:type="paragraph" w:styleId="BodyText">
    <w:name w:val="Body Text"/>
    <w:basedOn w:val="Normal"/>
    <w:link w:val="BodyTextChar"/>
    <w:rsid w:val="00E07D71"/>
    <w:pPr>
      <w:spacing w:after="120" w:line="300" w:lineRule="exac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E07D71"/>
    <w:rPr>
      <w:rFonts w:ascii="Times New Roman" w:eastAsia="Times New Roman" w:hAnsi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07D71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07D71"/>
    <w:rPr>
      <w:b/>
      <w:bCs/>
    </w:rPr>
  </w:style>
  <w:style w:type="paragraph" w:customStyle="1" w:styleId="paragraph">
    <w:name w:val="paragraph"/>
    <w:basedOn w:val="Normal"/>
    <w:rsid w:val="00E07D7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07D71"/>
  </w:style>
  <w:style w:type="character" w:customStyle="1" w:styleId="normaltextrun">
    <w:name w:val="normaltextrun"/>
    <w:basedOn w:val="DefaultParagraphFont"/>
    <w:rsid w:val="00E07D71"/>
  </w:style>
  <w:style w:type="table" w:styleId="TableGrid">
    <w:name w:val="Table Grid"/>
    <w:basedOn w:val="TableNormal"/>
    <w:uiPriority w:val="39"/>
    <w:rsid w:val="00E0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0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01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227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9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Tsuyuki</dc:creator>
  <cp:keywords/>
  <dc:description/>
  <cp:lastModifiedBy>Mike Fino</cp:lastModifiedBy>
  <cp:revision>4</cp:revision>
  <dcterms:created xsi:type="dcterms:W3CDTF">2021-08-29T18:32:00Z</dcterms:created>
  <dcterms:modified xsi:type="dcterms:W3CDTF">2021-08-29T18:33:00Z</dcterms:modified>
</cp:coreProperties>
</file>