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2FFD5" w14:textId="77777777" w:rsidR="00E0640C" w:rsidRDefault="00606798">
      <w:pPr>
        <w:pBdr>
          <w:top w:val="nil"/>
          <w:left w:val="nil"/>
          <w:bottom w:val="nil"/>
          <w:right w:val="nil"/>
          <w:between w:val="nil"/>
        </w:pBdr>
        <w:ind w:left="180"/>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rPr>
        <w:drawing>
          <wp:inline distT="0" distB="0" distL="0" distR="0" wp14:anchorId="574E00C3" wp14:editId="66802B41">
            <wp:extent cx="1294233" cy="7669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94233" cy="766952"/>
                    </a:xfrm>
                    <a:prstGeom prst="rect">
                      <a:avLst/>
                    </a:prstGeom>
                    <a:ln/>
                  </pic:spPr>
                </pic:pic>
              </a:graphicData>
            </a:graphic>
          </wp:inline>
        </w:drawing>
      </w:r>
    </w:p>
    <w:p w14:paraId="0A2D5291" w14:textId="77777777" w:rsidR="00E0640C" w:rsidRDefault="00606798">
      <w:pPr>
        <w:pStyle w:val="Heading1"/>
        <w:spacing w:before="27"/>
        <w:ind w:left="2648" w:right="2664"/>
        <w:jc w:val="center"/>
      </w:pPr>
      <w:r>
        <w:t>CHIEF OF POLICE AND CAMPUS SAFETY</w:t>
      </w:r>
    </w:p>
    <w:p w14:paraId="07C54365" w14:textId="77777777" w:rsidR="00E0640C" w:rsidRDefault="00E0640C">
      <w:pPr>
        <w:pBdr>
          <w:top w:val="nil"/>
          <w:left w:val="nil"/>
          <w:bottom w:val="nil"/>
          <w:right w:val="nil"/>
          <w:between w:val="nil"/>
        </w:pBdr>
        <w:rPr>
          <w:b/>
          <w:color w:val="000000"/>
        </w:rPr>
      </w:pPr>
    </w:p>
    <w:tbl>
      <w:tblPr>
        <w:tblStyle w:val="a"/>
        <w:tblW w:w="9509" w:type="dxa"/>
        <w:tblInd w:w="127" w:type="dxa"/>
        <w:tblLayout w:type="fixed"/>
        <w:tblLook w:val="0000" w:firstRow="0" w:lastRow="0" w:firstColumn="0" w:lastColumn="0" w:noHBand="0" w:noVBand="0"/>
      </w:tblPr>
      <w:tblGrid>
        <w:gridCol w:w="1372"/>
        <w:gridCol w:w="2293"/>
        <w:gridCol w:w="2341"/>
        <w:gridCol w:w="3503"/>
      </w:tblGrid>
      <w:tr w:rsidR="00E0640C" w14:paraId="748D08E2" w14:textId="77777777">
        <w:trPr>
          <w:trHeight w:val="329"/>
        </w:trPr>
        <w:tc>
          <w:tcPr>
            <w:tcW w:w="1372" w:type="dxa"/>
          </w:tcPr>
          <w:p w14:paraId="35B72E71" w14:textId="77777777" w:rsidR="00E0640C" w:rsidRDefault="00606798">
            <w:pPr>
              <w:pBdr>
                <w:top w:val="nil"/>
                <w:left w:val="nil"/>
                <w:bottom w:val="nil"/>
                <w:right w:val="nil"/>
                <w:between w:val="nil"/>
              </w:pBdr>
              <w:spacing w:line="223" w:lineRule="auto"/>
              <w:ind w:left="200"/>
              <w:rPr>
                <w:b/>
                <w:color w:val="000000"/>
                <w:sz w:val="20"/>
                <w:szCs w:val="20"/>
              </w:rPr>
            </w:pPr>
            <w:r>
              <w:rPr>
                <w:b/>
                <w:color w:val="000000"/>
                <w:sz w:val="20"/>
                <w:szCs w:val="20"/>
              </w:rPr>
              <w:t>Reports to:</w:t>
            </w:r>
          </w:p>
        </w:tc>
        <w:tc>
          <w:tcPr>
            <w:tcW w:w="4634" w:type="dxa"/>
            <w:gridSpan w:val="2"/>
          </w:tcPr>
          <w:p w14:paraId="4F7D7A18" w14:textId="545C0762" w:rsidR="00E0640C" w:rsidRPr="00607BD9" w:rsidRDefault="00116527">
            <w:pPr>
              <w:pBdr>
                <w:top w:val="nil"/>
                <w:left w:val="nil"/>
                <w:bottom w:val="nil"/>
                <w:right w:val="nil"/>
                <w:between w:val="nil"/>
              </w:pBdr>
              <w:spacing w:line="225" w:lineRule="auto"/>
              <w:ind w:left="133"/>
              <w:rPr>
                <w:color w:val="000000"/>
                <w:sz w:val="20"/>
                <w:szCs w:val="20"/>
              </w:rPr>
            </w:pPr>
            <w:r w:rsidRPr="00607BD9">
              <w:rPr>
                <w:color w:val="000000"/>
                <w:sz w:val="20"/>
                <w:szCs w:val="20"/>
              </w:rPr>
              <w:t>Vice President Administrative Services</w:t>
            </w:r>
          </w:p>
        </w:tc>
        <w:tc>
          <w:tcPr>
            <w:tcW w:w="3503" w:type="dxa"/>
          </w:tcPr>
          <w:p w14:paraId="1BC1CAC8" w14:textId="77777777" w:rsidR="00E0640C" w:rsidRDefault="00E0640C">
            <w:pPr>
              <w:pBdr>
                <w:top w:val="nil"/>
                <w:left w:val="nil"/>
                <w:bottom w:val="nil"/>
                <w:right w:val="nil"/>
                <w:between w:val="nil"/>
              </w:pBdr>
              <w:rPr>
                <w:rFonts w:ascii="Times New Roman" w:eastAsia="Times New Roman" w:hAnsi="Times New Roman" w:cs="Times New Roman"/>
                <w:color w:val="000000"/>
                <w:sz w:val="20"/>
                <w:szCs w:val="20"/>
              </w:rPr>
            </w:pPr>
          </w:p>
        </w:tc>
      </w:tr>
      <w:tr w:rsidR="00E0640C" w14:paraId="4B78B708" w14:textId="77777777">
        <w:trPr>
          <w:trHeight w:val="435"/>
        </w:trPr>
        <w:tc>
          <w:tcPr>
            <w:tcW w:w="1372" w:type="dxa"/>
          </w:tcPr>
          <w:p w14:paraId="619AC913" w14:textId="77777777" w:rsidR="00E0640C" w:rsidRDefault="00606798">
            <w:pPr>
              <w:pBdr>
                <w:top w:val="nil"/>
                <w:left w:val="nil"/>
                <w:bottom w:val="nil"/>
                <w:right w:val="nil"/>
                <w:between w:val="nil"/>
              </w:pBdr>
              <w:spacing w:before="97"/>
              <w:ind w:left="200"/>
              <w:rPr>
                <w:b/>
                <w:color w:val="000000"/>
                <w:sz w:val="20"/>
                <w:szCs w:val="20"/>
              </w:rPr>
            </w:pPr>
            <w:r>
              <w:rPr>
                <w:b/>
                <w:color w:val="000000"/>
                <w:sz w:val="20"/>
                <w:szCs w:val="20"/>
              </w:rPr>
              <w:t>Dept:</w:t>
            </w:r>
          </w:p>
        </w:tc>
        <w:tc>
          <w:tcPr>
            <w:tcW w:w="2293" w:type="dxa"/>
          </w:tcPr>
          <w:p w14:paraId="0A20CB3A" w14:textId="77777777" w:rsidR="00E0640C" w:rsidRPr="00607BD9" w:rsidRDefault="00606798">
            <w:pPr>
              <w:pBdr>
                <w:top w:val="nil"/>
                <w:left w:val="nil"/>
                <w:bottom w:val="nil"/>
                <w:right w:val="nil"/>
                <w:between w:val="nil"/>
              </w:pBdr>
              <w:spacing w:before="100"/>
              <w:ind w:left="133"/>
              <w:rPr>
                <w:color w:val="000000"/>
                <w:sz w:val="20"/>
                <w:szCs w:val="20"/>
              </w:rPr>
            </w:pPr>
            <w:r w:rsidRPr="00607BD9">
              <w:rPr>
                <w:color w:val="000000"/>
                <w:sz w:val="20"/>
                <w:szCs w:val="20"/>
              </w:rPr>
              <w:t>Police</w:t>
            </w:r>
          </w:p>
        </w:tc>
        <w:tc>
          <w:tcPr>
            <w:tcW w:w="2341" w:type="dxa"/>
          </w:tcPr>
          <w:p w14:paraId="27212413" w14:textId="77777777" w:rsidR="00E0640C" w:rsidRDefault="00606798">
            <w:pPr>
              <w:pBdr>
                <w:top w:val="nil"/>
                <w:left w:val="nil"/>
                <w:bottom w:val="nil"/>
                <w:right w:val="nil"/>
                <w:between w:val="nil"/>
              </w:pBdr>
              <w:spacing w:before="97"/>
              <w:ind w:left="1494"/>
              <w:rPr>
                <w:b/>
                <w:color w:val="000000"/>
                <w:sz w:val="20"/>
                <w:szCs w:val="20"/>
              </w:rPr>
            </w:pPr>
            <w:r>
              <w:rPr>
                <w:b/>
                <w:color w:val="000000"/>
                <w:sz w:val="20"/>
                <w:szCs w:val="20"/>
              </w:rPr>
              <w:t>Range:</w:t>
            </w:r>
          </w:p>
        </w:tc>
        <w:tc>
          <w:tcPr>
            <w:tcW w:w="3503" w:type="dxa"/>
          </w:tcPr>
          <w:p w14:paraId="3D71A2A0" w14:textId="77777777" w:rsidR="00E0640C" w:rsidRPr="00607BD9" w:rsidRDefault="00606798">
            <w:pPr>
              <w:pBdr>
                <w:top w:val="nil"/>
                <w:left w:val="nil"/>
                <w:bottom w:val="nil"/>
                <w:right w:val="nil"/>
                <w:between w:val="nil"/>
              </w:pBdr>
              <w:spacing w:before="100"/>
              <w:ind w:left="182"/>
              <w:rPr>
                <w:color w:val="000000"/>
              </w:rPr>
            </w:pPr>
            <w:r w:rsidRPr="00607BD9">
              <w:rPr>
                <w:color w:val="000000"/>
              </w:rPr>
              <w:t>CM-14</w:t>
            </w:r>
          </w:p>
        </w:tc>
      </w:tr>
      <w:tr w:rsidR="00E0640C" w14:paraId="659DBA01" w14:textId="77777777">
        <w:trPr>
          <w:trHeight w:val="330"/>
        </w:trPr>
        <w:tc>
          <w:tcPr>
            <w:tcW w:w="1372" w:type="dxa"/>
          </w:tcPr>
          <w:p w14:paraId="71127EC0" w14:textId="77777777" w:rsidR="00E0640C" w:rsidRDefault="00606798">
            <w:pPr>
              <w:pBdr>
                <w:top w:val="nil"/>
                <w:left w:val="nil"/>
                <w:bottom w:val="nil"/>
                <w:right w:val="nil"/>
                <w:between w:val="nil"/>
              </w:pBdr>
              <w:spacing w:before="98" w:line="212" w:lineRule="auto"/>
              <w:ind w:left="200"/>
              <w:rPr>
                <w:b/>
                <w:color w:val="000000"/>
                <w:sz w:val="20"/>
                <w:szCs w:val="20"/>
              </w:rPr>
            </w:pPr>
            <w:r>
              <w:rPr>
                <w:b/>
                <w:color w:val="000000"/>
                <w:sz w:val="20"/>
                <w:szCs w:val="20"/>
              </w:rPr>
              <w:t>FLSA:</w:t>
            </w:r>
          </w:p>
        </w:tc>
        <w:tc>
          <w:tcPr>
            <w:tcW w:w="2293" w:type="dxa"/>
          </w:tcPr>
          <w:p w14:paraId="6D958B93" w14:textId="77777777" w:rsidR="00E0640C" w:rsidRPr="00607BD9" w:rsidRDefault="00606798">
            <w:pPr>
              <w:pBdr>
                <w:top w:val="nil"/>
                <w:left w:val="nil"/>
                <w:bottom w:val="nil"/>
                <w:right w:val="nil"/>
                <w:between w:val="nil"/>
              </w:pBdr>
              <w:spacing w:before="101" w:line="210" w:lineRule="auto"/>
              <w:ind w:left="133"/>
              <w:rPr>
                <w:color w:val="000000"/>
                <w:sz w:val="20"/>
                <w:szCs w:val="20"/>
              </w:rPr>
            </w:pPr>
            <w:r w:rsidRPr="00607BD9">
              <w:rPr>
                <w:color w:val="000000"/>
                <w:sz w:val="20"/>
                <w:szCs w:val="20"/>
              </w:rPr>
              <w:t>Exempt</w:t>
            </w:r>
          </w:p>
        </w:tc>
        <w:tc>
          <w:tcPr>
            <w:tcW w:w="2341" w:type="dxa"/>
          </w:tcPr>
          <w:p w14:paraId="1D18821D" w14:textId="77777777" w:rsidR="00E0640C" w:rsidRDefault="00606798">
            <w:pPr>
              <w:pBdr>
                <w:top w:val="nil"/>
                <w:left w:val="nil"/>
                <w:bottom w:val="nil"/>
                <w:right w:val="nil"/>
                <w:between w:val="nil"/>
              </w:pBdr>
              <w:spacing w:before="98" w:line="212" w:lineRule="auto"/>
              <w:ind w:left="1494"/>
              <w:rPr>
                <w:b/>
                <w:color w:val="000000"/>
                <w:sz w:val="20"/>
                <w:szCs w:val="20"/>
              </w:rPr>
            </w:pPr>
            <w:r>
              <w:rPr>
                <w:b/>
                <w:color w:val="000000"/>
                <w:sz w:val="20"/>
                <w:szCs w:val="20"/>
              </w:rPr>
              <w:t>EEO:</w:t>
            </w:r>
          </w:p>
        </w:tc>
        <w:tc>
          <w:tcPr>
            <w:tcW w:w="3503" w:type="dxa"/>
          </w:tcPr>
          <w:p w14:paraId="504441D0" w14:textId="77777777" w:rsidR="00E0640C" w:rsidRDefault="00606798">
            <w:pPr>
              <w:pBdr>
                <w:top w:val="nil"/>
                <w:left w:val="nil"/>
                <w:bottom w:val="nil"/>
                <w:right w:val="nil"/>
                <w:between w:val="nil"/>
              </w:pBdr>
              <w:spacing w:before="101" w:line="210" w:lineRule="auto"/>
              <w:ind w:left="182"/>
              <w:rPr>
                <w:color w:val="000000"/>
                <w:sz w:val="20"/>
                <w:szCs w:val="20"/>
              </w:rPr>
            </w:pPr>
            <w:r>
              <w:rPr>
                <w:color w:val="000000"/>
                <w:sz w:val="20"/>
                <w:szCs w:val="20"/>
              </w:rPr>
              <w:t>Executive/Administrative/Managerial</w:t>
            </w:r>
          </w:p>
        </w:tc>
      </w:tr>
    </w:tbl>
    <w:p w14:paraId="6EF5925A" w14:textId="77777777" w:rsidR="00E0640C" w:rsidRDefault="00E0640C">
      <w:pPr>
        <w:pBdr>
          <w:top w:val="nil"/>
          <w:left w:val="nil"/>
          <w:bottom w:val="nil"/>
          <w:right w:val="nil"/>
          <w:between w:val="nil"/>
        </w:pBdr>
        <w:spacing w:before="3"/>
        <w:rPr>
          <w:b/>
          <w:color w:val="000000"/>
          <w:sz w:val="24"/>
          <w:szCs w:val="24"/>
        </w:rPr>
      </w:pPr>
    </w:p>
    <w:p w14:paraId="5DFC664D" w14:textId="77777777" w:rsidR="00E0640C" w:rsidRDefault="00606798">
      <w:pPr>
        <w:spacing w:line="276" w:lineRule="auto"/>
        <w:ind w:left="180" w:right="274"/>
        <w:rPr>
          <w:i/>
          <w:sz w:val="20"/>
          <w:szCs w:val="20"/>
        </w:rPr>
      </w:pPr>
      <w:r>
        <w:rPr>
          <w:i/>
          <w:sz w:val="20"/>
          <w:szCs w:val="20"/>
        </w:rPr>
        <w:t>Class specifications are intended to present a descriptive list of the range of duties performed by employees in the class. Specifications are not intended to reflect all duties performed by individual positions.</w:t>
      </w:r>
    </w:p>
    <w:p w14:paraId="36ED8F7C" w14:textId="77777777" w:rsidR="00E0640C" w:rsidRPr="00BF0721" w:rsidRDefault="00E0640C">
      <w:pPr>
        <w:pBdr>
          <w:top w:val="nil"/>
          <w:left w:val="nil"/>
          <w:bottom w:val="nil"/>
          <w:right w:val="nil"/>
          <w:between w:val="nil"/>
        </w:pBdr>
        <w:spacing w:before="8"/>
        <w:rPr>
          <w:i/>
          <w:color w:val="000000"/>
          <w:sz w:val="24"/>
          <w:szCs w:val="24"/>
        </w:rPr>
      </w:pPr>
    </w:p>
    <w:p w14:paraId="52A65705" w14:textId="77777777" w:rsidR="00E0640C" w:rsidRDefault="00606798" w:rsidP="00E16C98">
      <w:pPr>
        <w:pStyle w:val="Heading1"/>
        <w:spacing w:before="1"/>
      </w:pPr>
      <w:r>
        <w:t>BASIC FUNCTION:</w:t>
      </w:r>
    </w:p>
    <w:p w14:paraId="14435BFD" w14:textId="42FC9A00" w:rsidR="003F6314" w:rsidRDefault="003F6314" w:rsidP="003F6314">
      <w:pPr>
        <w:pBdr>
          <w:top w:val="nil"/>
          <w:left w:val="nil"/>
          <w:bottom w:val="nil"/>
          <w:right w:val="nil"/>
          <w:between w:val="nil"/>
        </w:pBdr>
        <w:spacing w:before="119" w:line="276" w:lineRule="auto"/>
        <w:ind w:left="180" w:right="319"/>
        <w:rPr>
          <w:color w:val="000000"/>
        </w:rPr>
      </w:pPr>
      <w:r>
        <w:rPr>
          <w:color w:val="000000"/>
        </w:rPr>
        <w:t>Under direction, provide leadership, and plan, organize, coordinate and direct the operations and activities of the College Police and Safety Department; direct law enforcement, security activities, traffic/parking management, community engagement and emergency preparedness programs; provide protection to district facilities and property, and a secure working environment for staff and students</w:t>
      </w:r>
      <w:r w:rsidR="00E16C98">
        <w:rPr>
          <w:color w:val="000000"/>
        </w:rPr>
        <w:t>.</w:t>
      </w:r>
    </w:p>
    <w:p w14:paraId="63C60FA1" w14:textId="77777777" w:rsidR="00E0640C" w:rsidRPr="00BF0721" w:rsidRDefault="00E0640C">
      <w:pPr>
        <w:pBdr>
          <w:top w:val="nil"/>
          <w:left w:val="nil"/>
          <w:bottom w:val="nil"/>
          <w:right w:val="nil"/>
          <w:between w:val="nil"/>
        </w:pBdr>
        <w:spacing w:before="9"/>
        <w:rPr>
          <w:color w:val="000000"/>
          <w:sz w:val="16"/>
          <w:szCs w:val="16"/>
        </w:rPr>
      </w:pPr>
    </w:p>
    <w:p w14:paraId="40529185" w14:textId="77777777" w:rsidR="00E0640C" w:rsidRDefault="00606798" w:rsidP="00E16C98">
      <w:pPr>
        <w:pStyle w:val="Heading1"/>
      </w:pPr>
      <w:r>
        <w:t>ESSENTIAL DUTIES &amp; RESPONSIBILITIES:</w:t>
      </w:r>
    </w:p>
    <w:p w14:paraId="56EFD91C" w14:textId="5B354C93" w:rsidR="00303EE3" w:rsidRDefault="00606798" w:rsidP="00CC44CC">
      <w:pPr>
        <w:spacing w:before="200" w:line="276" w:lineRule="auto"/>
        <w:ind w:left="180" w:right="274"/>
        <w:rPr>
          <w:b/>
          <w:color w:val="000000"/>
          <w:u w:val="single"/>
        </w:rPr>
      </w:pPr>
      <w:r>
        <w:rPr>
          <w:i/>
          <w:sz w:val="20"/>
          <w:szCs w:val="20"/>
        </w:rPr>
        <w:t>The duties listed below are intended only as illustrations of the various types of work that may be performed. The omission of specific statements of duties does not exclude them from the position if the work is similar, related or a logical assignment to this class.</w:t>
      </w:r>
      <w:bookmarkStart w:id="1" w:name="_gjdgxs" w:colFirst="0" w:colLast="0"/>
      <w:bookmarkEnd w:id="1"/>
      <w:r>
        <w:rPr>
          <w:i/>
          <w:sz w:val="20"/>
          <w:szCs w:val="20"/>
        </w:rPr>
        <w:t xml:space="preserve"> Duties are identified by law enforcement pillars which reflect the district’s mission, vision, values, goals and commitments</w:t>
      </w:r>
      <w:r w:rsidR="00D74A1C">
        <w:rPr>
          <w:i/>
          <w:sz w:val="16"/>
          <w:szCs w:val="16"/>
        </w:rPr>
        <w:t>.</w:t>
      </w:r>
    </w:p>
    <w:p w14:paraId="36C62828" w14:textId="77777777" w:rsidR="00303EE3" w:rsidRDefault="00303EE3" w:rsidP="00195D84">
      <w:pPr>
        <w:ind w:left="180"/>
        <w:rPr>
          <w:b/>
          <w:color w:val="000000"/>
          <w:u w:val="single"/>
        </w:rPr>
      </w:pPr>
    </w:p>
    <w:p w14:paraId="426A502D" w14:textId="26C790F3" w:rsidR="00E0640C" w:rsidRDefault="00C232AC" w:rsidP="00195D84">
      <w:pPr>
        <w:ind w:left="180"/>
        <w:rPr>
          <w:b/>
          <w:color w:val="000000"/>
          <w:u w:val="single"/>
        </w:rPr>
      </w:pPr>
      <w:r>
        <w:rPr>
          <w:b/>
          <w:color w:val="000000"/>
          <w:u w:val="single"/>
        </w:rPr>
        <w:t>Management</w:t>
      </w:r>
    </w:p>
    <w:p w14:paraId="4B583F67" w14:textId="4BB80278" w:rsidR="003F6314" w:rsidRPr="00BF0721" w:rsidRDefault="003F6314" w:rsidP="003F6314">
      <w:pPr>
        <w:ind w:left="180"/>
        <w:rPr>
          <w:sz w:val="16"/>
          <w:szCs w:val="16"/>
        </w:rPr>
      </w:pPr>
    </w:p>
    <w:p w14:paraId="3191DB7A" w14:textId="03373757" w:rsidR="00B35501" w:rsidRPr="00B35501" w:rsidRDefault="00D301E6" w:rsidP="00CC44CC">
      <w:pPr>
        <w:widowControl/>
        <w:numPr>
          <w:ilvl w:val="0"/>
          <w:numId w:val="24"/>
        </w:numPr>
        <w:pBdr>
          <w:top w:val="nil"/>
          <w:left w:val="nil"/>
          <w:bottom w:val="nil"/>
          <w:right w:val="nil"/>
          <w:between w:val="nil"/>
        </w:pBdr>
        <w:spacing w:after="120"/>
        <w:ind w:hanging="540"/>
        <w:rPr>
          <w:color w:val="000000"/>
        </w:rPr>
      </w:pPr>
      <w:r w:rsidRPr="00195D84">
        <w:t xml:space="preserve">Plan, organize, coordinate and direct </w:t>
      </w:r>
      <w:r w:rsidR="00B35501">
        <w:t xml:space="preserve">all district police functions, </w:t>
      </w:r>
      <w:r w:rsidR="00B35501" w:rsidRPr="00B35501">
        <w:t>including patrol, law enforcement, investigation</w:t>
      </w:r>
      <w:r w:rsidR="00303EE3">
        <w:t>s</w:t>
      </w:r>
      <w:r w:rsidR="00B35501" w:rsidRPr="00B35501">
        <w:t>, Internal Affairs, Communications Center, traffic/parking, record</w:t>
      </w:r>
      <w:r w:rsidR="00303EE3">
        <w:t>keeping</w:t>
      </w:r>
      <w:r w:rsidR="00B35501" w:rsidRPr="00B35501">
        <w:t>, emergency preparedness and response and related support services</w:t>
      </w:r>
      <w:r w:rsidR="00B35501">
        <w:t xml:space="preserve">. </w:t>
      </w:r>
    </w:p>
    <w:p w14:paraId="4B1D5D4B" w14:textId="6C364AE5" w:rsidR="00D301E6" w:rsidRPr="00CC44CC" w:rsidRDefault="00C232AC" w:rsidP="00CC44CC">
      <w:pPr>
        <w:widowControl/>
        <w:numPr>
          <w:ilvl w:val="0"/>
          <w:numId w:val="24"/>
        </w:numPr>
        <w:pBdr>
          <w:top w:val="nil"/>
          <w:left w:val="nil"/>
          <w:bottom w:val="nil"/>
          <w:right w:val="nil"/>
          <w:between w:val="nil"/>
        </w:pBdr>
        <w:spacing w:after="120"/>
        <w:ind w:hanging="540"/>
        <w:rPr>
          <w:rFonts w:ascii="Times New Roman" w:eastAsia="Times New Roman" w:hAnsi="Times New Roman" w:cs="Times New Roman"/>
          <w:color w:val="000000"/>
          <w:sz w:val="24"/>
          <w:szCs w:val="24"/>
        </w:rPr>
      </w:pPr>
      <w:r>
        <w:rPr>
          <w:color w:val="000000"/>
        </w:rPr>
        <w:t>Develop and maintain</w:t>
      </w:r>
      <w:r w:rsidR="00D301E6" w:rsidRPr="00C3645E">
        <w:rPr>
          <w:color w:val="000000"/>
        </w:rPr>
        <w:t xml:space="preserve"> equity</w:t>
      </w:r>
      <w:r w:rsidR="00303EE3">
        <w:rPr>
          <w:color w:val="000000"/>
        </w:rPr>
        <w:t>-</w:t>
      </w:r>
      <w:r w:rsidR="00D301E6" w:rsidRPr="00C3645E">
        <w:rPr>
          <w:color w:val="000000"/>
        </w:rPr>
        <w:t>minded goals</w:t>
      </w:r>
      <w:r w:rsidR="00B35501">
        <w:rPr>
          <w:color w:val="000000"/>
        </w:rPr>
        <w:t xml:space="preserve">, </w:t>
      </w:r>
      <w:r w:rsidR="00B35501" w:rsidRPr="00195D84">
        <w:t xml:space="preserve">objectives, policies, procedures and work standards </w:t>
      </w:r>
      <w:r w:rsidR="0039564E" w:rsidRPr="00195D84">
        <w:t>in compliance with federal, state and departmental rules and regulations</w:t>
      </w:r>
      <w:r w:rsidR="0039564E" w:rsidRPr="002638B8">
        <w:rPr>
          <w:color w:val="000000"/>
        </w:rPr>
        <w:t xml:space="preserve"> </w:t>
      </w:r>
      <w:r w:rsidR="0039564E">
        <w:rPr>
          <w:color w:val="000000"/>
        </w:rPr>
        <w:t xml:space="preserve">and </w:t>
      </w:r>
      <w:r w:rsidR="0039564E" w:rsidRPr="002638B8">
        <w:rPr>
          <w:color w:val="000000"/>
        </w:rPr>
        <w:t>to ensure consistency and alignment with the district’s commitment to a racially just, trauma-informed policing approach</w:t>
      </w:r>
      <w:r w:rsidR="0039564E">
        <w:rPr>
          <w:color w:val="000000"/>
        </w:rPr>
        <w:t>,</w:t>
      </w:r>
      <w:r w:rsidR="0039564E" w:rsidRPr="00C3645E">
        <w:rPr>
          <w:color w:val="000000"/>
        </w:rPr>
        <w:t xml:space="preserve"> </w:t>
      </w:r>
      <w:r w:rsidR="00D301E6" w:rsidRPr="00C3645E">
        <w:rPr>
          <w:color w:val="000000"/>
        </w:rPr>
        <w:t xml:space="preserve">emphasizing innovation, creativity, transparency, open </w:t>
      </w:r>
      <w:r w:rsidR="00D301E6" w:rsidRPr="00CC44CC">
        <w:rPr>
          <w:color w:val="000000"/>
        </w:rPr>
        <w:t>communication and community engagement at all levels.</w:t>
      </w:r>
    </w:p>
    <w:p w14:paraId="4595D10E" w14:textId="02FD2C9D" w:rsidR="00D74A1C" w:rsidRPr="00CC44CC" w:rsidRDefault="00B35501" w:rsidP="00CC44CC">
      <w:pPr>
        <w:pStyle w:val="ListParagraph"/>
        <w:widowControl/>
        <w:numPr>
          <w:ilvl w:val="0"/>
          <w:numId w:val="24"/>
        </w:numPr>
        <w:pBdr>
          <w:top w:val="nil"/>
          <w:left w:val="nil"/>
          <w:bottom w:val="nil"/>
          <w:right w:val="nil"/>
          <w:between w:val="nil"/>
        </w:pBdr>
        <w:spacing w:after="120"/>
        <w:ind w:hanging="540"/>
        <w:contextualSpacing w:val="0"/>
      </w:pPr>
      <w:r w:rsidRPr="00CC44CC">
        <w:t xml:space="preserve">Plan, organize and evaluate the </w:t>
      </w:r>
      <w:r w:rsidR="00176F90" w:rsidRPr="00CC44CC">
        <w:t>performance</w:t>
      </w:r>
      <w:r w:rsidRPr="00CC44CC">
        <w:t xml:space="preserve"> of </w:t>
      </w:r>
      <w:r w:rsidR="00176F90" w:rsidRPr="00CC44CC">
        <w:t xml:space="preserve">the </w:t>
      </w:r>
      <w:r w:rsidRPr="00CC44CC">
        <w:t xml:space="preserve">police </w:t>
      </w:r>
      <w:r w:rsidR="00176F90" w:rsidRPr="00CC44CC">
        <w:t xml:space="preserve">department and </w:t>
      </w:r>
      <w:r w:rsidRPr="00CC44CC">
        <w:t>staff</w:t>
      </w:r>
      <w:r w:rsidR="00C232AC" w:rsidRPr="00CC44CC">
        <w:t xml:space="preserve"> that supports achieving the department’s and district’s mission, objectives and values, and ensure a high-performance, service-oriented work environment</w:t>
      </w:r>
      <w:r w:rsidR="00176F90" w:rsidRPr="00CC44CC">
        <w:t>.</w:t>
      </w:r>
    </w:p>
    <w:p w14:paraId="0392B394" w14:textId="2997CF00" w:rsidR="00E0640C" w:rsidRPr="00CC44CC" w:rsidRDefault="00303EE3" w:rsidP="00CC44CC">
      <w:pPr>
        <w:widowControl/>
        <w:numPr>
          <w:ilvl w:val="0"/>
          <w:numId w:val="24"/>
        </w:numPr>
        <w:pBdr>
          <w:top w:val="nil"/>
          <w:left w:val="nil"/>
          <w:bottom w:val="nil"/>
          <w:right w:val="nil"/>
          <w:between w:val="nil"/>
        </w:pBdr>
        <w:spacing w:after="120"/>
        <w:ind w:hanging="540"/>
        <w:rPr>
          <w:rFonts w:ascii="Times New Roman" w:eastAsia="Times New Roman" w:hAnsi="Times New Roman" w:cs="Times New Roman"/>
          <w:color w:val="000000" w:themeColor="text1"/>
          <w:sz w:val="24"/>
          <w:szCs w:val="24"/>
        </w:rPr>
      </w:pPr>
      <w:r w:rsidRPr="00CC44CC">
        <w:rPr>
          <w:color w:val="000000"/>
        </w:rPr>
        <w:t xml:space="preserve">Maintain strong </w:t>
      </w:r>
      <w:r w:rsidR="00606798" w:rsidRPr="00CC44CC">
        <w:rPr>
          <w:color w:val="000000"/>
        </w:rPr>
        <w:t>relationships with key campus stakeholders</w:t>
      </w:r>
      <w:r w:rsidRPr="00CC44CC">
        <w:rPr>
          <w:color w:val="000000"/>
        </w:rPr>
        <w:t xml:space="preserve"> and law enforcement agencies</w:t>
      </w:r>
      <w:r w:rsidR="00C520E0" w:rsidRPr="00CC44CC">
        <w:rPr>
          <w:color w:val="000000"/>
        </w:rPr>
        <w:t xml:space="preserve">; </w:t>
      </w:r>
      <w:r w:rsidR="003F6314" w:rsidRPr="00CC44CC">
        <w:rPr>
          <w:color w:val="000000"/>
        </w:rPr>
        <w:t>w</w:t>
      </w:r>
      <w:r w:rsidR="00606798" w:rsidRPr="00CC44CC">
        <w:rPr>
          <w:color w:val="000000"/>
        </w:rPr>
        <w:t>ork creatively and collaboratively to address the needs of disproportionately impacted and minoritized populations</w:t>
      </w:r>
      <w:r w:rsidR="006B28B6" w:rsidRPr="00CC44CC">
        <w:rPr>
          <w:color w:val="FF0000"/>
        </w:rPr>
        <w:t xml:space="preserve"> </w:t>
      </w:r>
      <w:r w:rsidR="006B28B6" w:rsidRPr="00CC44CC">
        <w:rPr>
          <w:color w:val="000000" w:themeColor="text1"/>
        </w:rPr>
        <w:t xml:space="preserve">including Latinx and Chicanx communities, Black and African American communities, Native Hawaiian and Pacific Islander communities, Native American communities, lesbian, gay, bisexual, trans, queer/questioning, intersex, and asexual (LGBTQIA+) communities, veteran communities, former foster youth, adult students, and </w:t>
      </w:r>
      <w:r w:rsidR="006B28B6" w:rsidRPr="00CC44CC">
        <w:rPr>
          <w:color w:val="000000" w:themeColor="text1"/>
        </w:rPr>
        <w:lastRenderedPageBreak/>
        <w:t>students from low socioeconomic statuses, undocumented/mixed status/DACA.</w:t>
      </w:r>
      <w:r w:rsidR="00606798" w:rsidRPr="00CC44CC">
        <w:rPr>
          <w:color w:val="000000" w:themeColor="text1"/>
        </w:rPr>
        <w:t xml:space="preserve">, reduce disparities, and help create a racially just campus climate.  </w:t>
      </w:r>
    </w:p>
    <w:p w14:paraId="4C1C7D70" w14:textId="77777777" w:rsidR="00C34370" w:rsidRPr="00CC44CC" w:rsidRDefault="00C34370" w:rsidP="00CC44CC">
      <w:pPr>
        <w:pStyle w:val="ListParagraph"/>
        <w:widowControl/>
        <w:numPr>
          <w:ilvl w:val="0"/>
          <w:numId w:val="17"/>
        </w:numPr>
        <w:spacing w:after="120"/>
        <w:ind w:left="720" w:hanging="540"/>
        <w:contextualSpacing w:val="0"/>
      </w:pPr>
      <w:r w:rsidRPr="00CC44CC">
        <w:rPr>
          <w:color w:val="000000" w:themeColor="text1"/>
        </w:rPr>
        <w:t>Create a supportive culture of holistic wellness that directly addresses the mental health of officers so that they can best serve students and the campus community</w:t>
      </w:r>
      <w:r w:rsidRPr="00CC44CC">
        <w:t>.</w:t>
      </w:r>
    </w:p>
    <w:p w14:paraId="06A3770A" w14:textId="06FB19FB" w:rsidR="00813BC5" w:rsidRPr="00CC44CC" w:rsidRDefault="00813BC5" w:rsidP="00CC44CC">
      <w:pPr>
        <w:pStyle w:val="ListParagraph"/>
        <w:widowControl/>
        <w:numPr>
          <w:ilvl w:val="0"/>
          <w:numId w:val="17"/>
        </w:numPr>
        <w:spacing w:after="120"/>
        <w:ind w:left="720" w:hanging="540"/>
        <w:contextualSpacing w:val="0"/>
        <w:rPr>
          <w:rFonts w:eastAsia="Times New Roman"/>
          <w:color w:val="000000" w:themeColor="text1"/>
        </w:rPr>
      </w:pPr>
      <w:r w:rsidRPr="00CC44CC">
        <w:rPr>
          <w:rFonts w:eastAsia="Times New Roman"/>
        </w:rPr>
        <w:t xml:space="preserve">Manage </w:t>
      </w:r>
      <w:r w:rsidRPr="00CC44CC">
        <w:rPr>
          <w:color w:val="000000" w:themeColor="text1"/>
        </w:rPr>
        <w:t xml:space="preserve">departmental professional development activities </w:t>
      </w:r>
      <w:r w:rsidR="008344B8" w:rsidRPr="00CC44CC">
        <w:rPr>
          <w:color w:val="000000" w:themeColor="text1"/>
        </w:rPr>
        <w:t xml:space="preserve">and trainings </w:t>
      </w:r>
      <w:r w:rsidR="00CC44CC" w:rsidRPr="00CC44CC">
        <w:rPr>
          <w:color w:val="000000" w:themeColor="text1"/>
        </w:rPr>
        <w:t>such as</w:t>
      </w:r>
      <w:r w:rsidR="008344B8" w:rsidRPr="00CC44CC">
        <w:rPr>
          <w:color w:val="000000" w:themeColor="text1"/>
        </w:rPr>
        <w:t xml:space="preserve"> de-escalation, use of force, implicit bias, mental health, the impacts of trauma, and the history of policing</w:t>
      </w:r>
      <w:r w:rsidRPr="00CC44CC">
        <w:rPr>
          <w:color w:val="000000" w:themeColor="text1"/>
        </w:rPr>
        <w:t xml:space="preserve"> trainings</w:t>
      </w:r>
      <w:r w:rsidRPr="00CC44CC">
        <w:rPr>
          <w:rFonts w:eastAsia="Times New Roman"/>
          <w:color w:val="000000" w:themeColor="text1"/>
        </w:rPr>
        <w:t xml:space="preserve">. </w:t>
      </w:r>
    </w:p>
    <w:p w14:paraId="25A9CFD3" w14:textId="77777777" w:rsidR="00D74A1C" w:rsidRPr="00CC44CC" w:rsidRDefault="00D74A1C" w:rsidP="00CC44CC">
      <w:pPr>
        <w:pStyle w:val="ListParagraph"/>
        <w:widowControl/>
        <w:numPr>
          <w:ilvl w:val="0"/>
          <w:numId w:val="17"/>
        </w:numPr>
        <w:tabs>
          <w:tab w:val="left" w:pos="720"/>
        </w:tabs>
        <w:spacing w:after="120"/>
        <w:ind w:left="720" w:hanging="540"/>
        <w:contextualSpacing w:val="0"/>
      </w:pPr>
      <w:r w:rsidRPr="00CC44CC">
        <w:t>Develop and manage the budget and other financial measures of the Police Department.</w:t>
      </w:r>
    </w:p>
    <w:p w14:paraId="1E44A15F" w14:textId="7D28654D" w:rsidR="000B2F8E" w:rsidRPr="00CC44CC" w:rsidRDefault="00303EE3" w:rsidP="00CC44CC">
      <w:pPr>
        <w:pStyle w:val="ListParagraph"/>
        <w:widowControl/>
        <w:numPr>
          <w:ilvl w:val="0"/>
          <w:numId w:val="17"/>
        </w:numPr>
        <w:tabs>
          <w:tab w:val="left" w:pos="720"/>
        </w:tabs>
        <w:spacing w:after="120"/>
        <w:ind w:left="720" w:hanging="540"/>
        <w:contextualSpacing w:val="0"/>
      </w:pPr>
      <w:r w:rsidRPr="00CC44CC">
        <w:t>E</w:t>
      </w:r>
      <w:r w:rsidR="00606798" w:rsidRPr="00CC44CC">
        <w:t>stablish and monitor administrative controls and coordinate inspections and audits</w:t>
      </w:r>
      <w:r w:rsidR="000B2F8E" w:rsidRPr="00CC44CC">
        <w:t>; complete mandated reporting and notifications</w:t>
      </w:r>
      <w:r w:rsidR="00606798" w:rsidRPr="00CC44CC">
        <w:t xml:space="preserve">. </w:t>
      </w:r>
    </w:p>
    <w:p w14:paraId="40398ACA" w14:textId="77777777" w:rsidR="000B2F8E" w:rsidRDefault="000B2F8E" w:rsidP="00CC44CC">
      <w:pPr>
        <w:pStyle w:val="ListParagraph"/>
        <w:widowControl/>
        <w:numPr>
          <w:ilvl w:val="0"/>
          <w:numId w:val="17"/>
        </w:numPr>
        <w:tabs>
          <w:tab w:val="left" w:pos="720"/>
        </w:tabs>
        <w:spacing w:after="120"/>
        <w:ind w:left="720" w:hanging="540"/>
        <w:contextualSpacing w:val="0"/>
      </w:pPr>
      <w:r w:rsidRPr="00195D84">
        <w:t>Direct the analysis of data and statistics, analyze data and identify additional departmental needs</w:t>
      </w:r>
      <w:r>
        <w:t>.</w:t>
      </w:r>
    </w:p>
    <w:p w14:paraId="7517C2AD" w14:textId="48B4764C" w:rsidR="000B2F8E" w:rsidRPr="00CC44CC" w:rsidRDefault="000B2F8E" w:rsidP="00C34370">
      <w:pPr>
        <w:pStyle w:val="ListParagraph"/>
        <w:widowControl/>
        <w:numPr>
          <w:ilvl w:val="0"/>
          <w:numId w:val="18"/>
        </w:numPr>
        <w:tabs>
          <w:tab w:val="left" w:pos="810"/>
        </w:tabs>
        <w:spacing w:after="120" w:line="259" w:lineRule="auto"/>
        <w:ind w:left="734" w:hanging="547"/>
        <w:contextualSpacing w:val="0"/>
      </w:pPr>
      <w:r>
        <w:rPr>
          <w:color w:val="000000"/>
        </w:rPr>
        <w:t>Develop</w:t>
      </w:r>
      <w:r w:rsidR="00606798" w:rsidRPr="002638B8">
        <w:rPr>
          <w:color w:val="000000"/>
        </w:rPr>
        <w:t xml:space="preserve"> data</w:t>
      </w:r>
      <w:r>
        <w:rPr>
          <w:color w:val="000000"/>
        </w:rPr>
        <w:t>-</w:t>
      </w:r>
      <w:r w:rsidR="00606798" w:rsidRPr="002638B8">
        <w:rPr>
          <w:color w:val="000000"/>
        </w:rPr>
        <w:t xml:space="preserve">informed action plans and process improvements based on aggregated and disaggregated data. </w:t>
      </w:r>
    </w:p>
    <w:p w14:paraId="5BD91F6F" w14:textId="77777777" w:rsidR="00471CD0" w:rsidRPr="00471CD0" w:rsidRDefault="00471CD0" w:rsidP="00471CD0">
      <w:pPr>
        <w:pStyle w:val="ListParagraph"/>
        <w:rPr>
          <w:b/>
          <w:color w:val="000000"/>
        </w:rPr>
      </w:pPr>
    </w:p>
    <w:p w14:paraId="5F7959D6" w14:textId="77777777" w:rsidR="00E0640C" w:rsidRDefault="00606798">
      <w:pPr>
        <w:widowControl/>
        <w:ind w:left="180"/>
        <w:rPr>
          <w:rFonts w:ascii="Times New Roman" w:eastAsia="Times New Roman" w:hAnsi="Times New Roman" w:cs="Times New Roman"/>
          <w:sz w:val="24"/>
          <w:szCs w:val="24"/>
          <w:u w:val="single"/>
        </w:rPr>
      </w:pPr>
      <w:r>
        <w:rPr>
          <w:b/>
          <w:color w:val="000000"/>
          <w:u w:val="single"/>
        </w:rPr>
        <w:t>Community Policing and Crime Reduction</w:t>
      </w:r>
    </w:p>
    <w:p w14:paraId="7E0AC5A8" w14:textId="77777777" w:rsidR="007571B4" w:rsidRPr="00BD1275" w:rsidRDefault="007571B4" w:rsidP="007571B4">
      <w:pPr>
        <w:widowControl/>
        <w:spacing w:line="259" w:lineRule="auto"/>
        <w:ind w:left="720"/>
        <w:rPr>
          <w:color w:val="000000"/>
          <w:sz w:val="16"/>
          <w:szCs w:val="16"/>
        </w:rPr>
      </w:pPr>
    </w:p>
    <w:p w14:paraId="0934D540" w14:textId="3224DA8A" w:rsidR="00813BC5" w:rsidRDefault="00D87F1B" w:rsidP="00CC44CC">
      <w:pPr>
        <w:pStyle w:val="ListParagraph"/>
        <w:widowControl/>
        <w:numPr>
          <w:ilvl w:val="0"/>
          <w:numId w:val="18"/>
        </w:numPr>
        <w:tabs>
          <w:tab w:val="left" w:pos="810"/>
        </w:tabs>
        <w:spacing w:after="120" w:line="259" w:lineRule="auto"/>
        <w:ind w:left="633" w:hanging="446"/>
        <w:contextualSpacing w:val="0"/>
      </w:pPr>
      <w:r w:rsidRPr="00D87F1B">
        <w:t xml:space="preserve">Coordinate the </w:t>
      </w:r>
      <w:r w:rsidR="0039564E">
        <w:t>d</w:t>
      </w:r>
      <w:r w:rsidRPr="00D87F1B">
        <w:t xml:space="preserve">epartment’s community-oriented policing </w:t>
      </w:r>
      <w:r w:rsidR="00813BC5">
        <w:t xml:space="preserve">and direct crime prevention </w:t>
      </w:r>
      <w:r w:rsidRPr="00D87F1B">
        <w:t>program</w:t>
      </w:r>
      <w:r w:rsidR="00813BC5">
        <w:t>s.</w:t>
      </w:r>
    </w:p>
    <w:p w14:paraId="5547233D" w14:textId="513CED6E" w:rsidR="00813BC5" w:rsidRDefault="00813BC5" w:rsidP="00CC44CC">
      <w:pPr>
        <w:pStyle w:val="ListParagraph"/>
        <w:widowControl/>
        <w:numPr>
          <w:ilvl w:val="0"/>
          <w:numId w:val="18"/>
        </w:numPr>
        <w:tabs>
          <w:tab w:val="left" w:pos="810"/>
        </w:tabs>
        <w:spacing w:after="120" w:line="259" w:lineRule="auto"/>
        <w:ind w:left="633" w:hanging="446"/>
        <w:contextualSpacing w:val="0"/>
      </w:pPr>
      <w:r>
        <w:t>A</w:t>
      </w:r>
      <w:r w:rsidR="00606798">
        <w:t xml:space="preserve">ssist in the development of community approaches for planning, implementing, and responding to </w:t>
      </w:r>
      <w:r w:rsidR="0050204F">
        <w:t xml:space="preserve">complex </w:t>
      </w:r>
      <w:r w:rsidR="00606798">
        <w:t>crisis situations</w:t>
      </w:r>
      <w:r>
        <w:t>, i</w:t>
      </w:r>
      <w:r w:rsidR="00606798">
        <w:t>dentify problems and collaborate on implementing solutions that produce meaningful results for the community</w:t>
      </w:r>
      <w:r>
        <w:t>.</w:t>
      </w:r>
    </w:p>
    <w:p w14:paraId="0103A603" w14:textId="123755B3" w:rsidR="00813BC5" w:rsidRDefault="00813BC5" w:rsidP="00CC44CC">
      <w:pPr>
        <w:pStyle w:val="ListParagraph"/>
        <w:widowControl/>
        <w:numPr>
          <w:ilvl w:val="0"/>
          <w:numId w:val="18"/>
        </w:numPr>
        <w:tabs>
          <w:tab w:val="left" w:pos="810"/>
        </w:tabs>
        <w:spacing w:after="120" w:line="259" w:lineRule="auto"/>
        <w:ind w:left="633" w:hanging="446"/>
        <w:contextualSpacing w:val="0"/>
      </w:pPr>
      <w:r>
        <w:t>A</w:t>
      </w:r>
      <w:r w:rsidRPr="00195D84">
        <w:t>ct as a department spokesperson to the media and direct departmental public information efforts.</w:t>
      </w:r>
    </w:p>
    <w:p w14:paraId="1D020D19" w14:textId="77777777" w:rsidR="00C34370" w:rsidRDefault="0050204F" w:rsidP="00CC44CC">
      <w:pPr>
        <w:pStyle w:val="ListParagraph"/>
        <w:widowControl/>
        <w:numPr>
          <w:ilvl w:val="0"/>
          <w:numId w:val="18"/>
        </w:numPr>
        <w:tabs>
          <w:tab w:val="left" w:pos="810"/>
        </w:tabs>
        <w:spacing w:after="120" w:line="259" w:lineRule="auto"/>
        <w:ind w:left="633" w:hanging="446"/>
        <w:contextualSpacing w:val="0"/>
      </w:pPr>
      <w:r>
        <w:t>Lead forums and meetings that foster positive community interaction and encourages input about the department’s programs and services</w:t>
      </w:r>
    </w:p>
    <w:p w14:paraId="08E8EEB2" w14:textId="4DE12451" w:rsidR="00C34370" w:rsidRDefault="00C34370" w:rsidP="00CC44CC">
      <w:pPr>
        <w:pStyle w:val="ListParagraph"/>
        <w:widowControl/>
        <w:numPr>
          <w:ilvl w:val="0"/>
          <w:numId w:val="18"/>
        </w:numPr>
        <w:tabs>
          <w:tab w:val="left" w:pos="810"/>
        </w:tabs>
        <w:spacing w:after="120" w:line="259" w:lineRule="auto"/>
        <w:ind w:left="633" w:hanging="446"/>
        <w:contextualSpacing w:val="0"/>
      </w:pPr>
      <w:r>
        <w:t>C</w:t>
      </w:r>
      <w:r w:rsidR="0050204F">
        <w:t xml:space="preserve">onduct </w:t>
      </w:r>
      <w:r w:rsidR="0050204F" w:rsidRPr="00222A0F">
        <w:t>intentional outreach to the district’s disproportionately impacted and minoritized populations</w:t>
      </w:r>
      <w:r w:rsidR="0050204F">
        <w:t xml:space="preserve"> and ensure that culturally competent police-college community interactions are at the core of the department’s community policing strategy</w:t>
      </w:r>
    </w:p>
    <w:p w14:paraId="43BC7207" w14:textId="77777777" w:rsidR="000B2F8E" w:rsidRPr="00431550" w:rsidRDefault="000B2F8E" w:rsidP="000B2F8E">
      <w:pPr>
        <w:pStyle w:val="ListParagraph"/>
        <w:widowControl/>
        <w:numPr>
          <w:ilvl w:val="0"/>
          <w:numId w:val="18"/>
        </w:numPr>
        <w:tabs>
          <w:tab w:val="left" w:pos="810"/>
        </w:tabs>
        <w:spacing w:after="120" w:line="259" w:lineRule="auto"/>
        <w:ind w:left="633" w:hanging="446"/>
        <w:contextualSpacing w:val="0"/>
      </w:pPr>
      <w:r>
        <w:rPr>
          <w:color w:val="000000"/>
        </w:rPr>
        <w:t>W</w:t>
      </w:r>
      <w:r w:rsidRPr="00813BC5">
        <w:rPr>
          <w:color w:val="000000"/>
        </w:rPr>
        <w:t>ork with the campus community on updates and communication of policies and procedures to ensure transparency and increase understanding.</w:t>
      </w:r>
    </w:p>
    <w:p w14:paraId="11E91162" w14:textId="77777777" w:rsidR="000B2F8E" w:rsidRPr="00471CD0" w:rsidRDefault="000B2F8E" w:rsidP="00CC44CC">
      <w:pPr>
        <w:pStyle w:val="ListParagraph"/>
        <w:widowControl/>
        <w:numPr>
          <w:ilvl w:val="0"/>
          <w:numId w:val="18"/>
        </w:numPr>
        <w:spacing w:after="120" w:line="259" w:lineRule="auto"/>
        <w:ind w:left="630" w:hanging="450"/>
        <w:contextualSpacing w:val="0"/>
        <w:rPr>
          <w:b/>
          <w:color w:val="000000"/>
        </w:rPr>
      </w:pPr>
      <w:r w:rsidRPr="002638B8">
        <w:rPr>
          <w:color w:val="000000"/>
        </w:rPr>
        <w:t xml:space="preserve">Coordinate </w:t>
      </w:r>
      <w:r>
        <w:rPr>
          <w:color w:val="000000"/>
        </w:rPr>
        <w:t>and</w:t>
      </w:r>
      <w:r w:rsidRPr="002638B8">
        <w:rPr>
          <w:color w:val="000000"/>
        </w:rPr>
        <w:t xml:space="preserve"> respond to social media threats, and student conduct issues related to technology and social media.</w:t>
      </w:r>
    </w:p>
    <w:p w14:paraId="5D9A2D6E" w14:textId="77777777" w:rsidR="00E0640C" w:rsidRPr="00BF0721" w:rsidRDefault="00E0640C">
      <w:pPr>
        <w:spacing w:before="40" w:line="276" w:lineRule="auto"/>
        <w:ind w:left="180" w:right="274"/>
        <w:rPr>
          <w:sz w:val="16"/>
          <w:szCs w:val="16"/>
        </w:rPr>
      </w:pPr>
    </w:p>
    <w:p w14:paraId="7ECDC43A" w14:textId="4FA6CFA3" w:rsidR="00E0640C" w:rsidRDefault="0080699D">
      <w:pPr>
        <w:widowControl/>
        <w:ind w:left="180"/>
        <w:rPr>
          <w:b/>
          <w:color w:val="000000"/>
          <w:u w:val="single"/>
        </w:rPr>
      </w:pPr>
      <w:r>
        <w:rPr>
          <w:b/>
          <w:color w:val="000000"/>
          <w:u w:val="single"/>
        </w:rPr>
        <w:t xml:space="preserve">Emergency Preparedness &amp; </w:t>
      </w:r>
      <w:r w:rsidR="00606798">
        <w:rPr>
          <w:b/>
          <w:color w:val="000000"/>
          <w:u w:val="single"/>
        </w:rPr>
        <w:t>Training</w:t>
      </w:r>
    </w:p>
    <w:p w14:paraId="278737D7" w14:textId="77777777" w:rsidR="004314F9" w:rsidRPr="00BD1275" w:rsidRDefault="004314F9">
      <w:pPr>
        <w:widowControl/>
        <w:ind w:left="180"/>
        <w:rPr>
          <w:b/>
          <w:color w:val="000000"/>
          <w:sz w:val="16"/>
          <w:szCs w:val="16"/>
          <w:u w:val="single"/>
        </w:rPr>
      </w:pPr>
    </w:p>
    <w:p w14:paraId="236B851B" w14:textId="20156EBB" w:rsidR="0034300D" w:rsidRPr="002638B8" w:rsidRDefault="00606798" w:rsidP="00CC44CC">
      <w:pPr>
        <w:pStyle w:val="ListParagraph"/>
        <w:widowControl/>
        <w:numPr>
          <w:ilvl w:val="0"/>
          <w:numId w:val="19"/>
        </w:numPr>
        <w:spacing w:after="120" w:line="259" w:lineRule="auto"/>
        <w:ind w:left="547"/>
        <w:contextualSpacing w:val="0"/>
        <w:rPr>
          <w:rFonts w:eastAsia="Times New Roman"/>
        </w:rPr>
      </w:pPr>
      <w:r w:rsidRPr="00195D84">
        <w:rPr>
          <w:rFonts w:eastAsia="Times New Roman"/>
        </w:rPr>
        <w:t xml:space="preserve">Direct </w:t>
      </w:r>
      <w:r w:rsidR="007B5F40">
        <w:rPr>
          <w:rFonts w:eastAsia="Times New Roman"/>
        </w:rPr>
        <w:t xml:space="preserve">the </w:t>
      </w:r>
      <w:r w:rsidRPr="00195D84">
        <w:rPr>
          <w:rFonts w:eastAsia="Times New Roman"/>
        </w:rPr>
        <w:t xml:space="preserve">development and implementation of emergency preparedness, terrorism response, disaster management plans, </w:t>
      </w:r>
      <w:r w:rsidR="00C34370">
        <w:rPr>
          <w:rFonts w:eastAsia="Times New Roman"/>
        </w:rPr>
        <w:t xml:space="preserve">and other </w:t>
      </w:r>
      <w:r w:rsidRPr="00195D84">
        <w:rPr>
          <w:rFonts w:eastAsia="Times New Roman"/>
        </w:rPr>
        <w:t>functions and programs</w:t>
      </w:r>
      <w:r w:rsidR="0034300D" w:rsidRPr="002638B8">
        <w:rPr>
          <w:rFonts w:eastAsia="Times New Roman"/>
        </w:rPr>
        <w:t>.</w:t>
      </w:r>
    </w:p>
    <w:p w14:paraId="66B9A87E" w14:textId="0157DF38" w:rsidR="0034300D" w:rsidRPr="002638B8" w:rsidRDefault="0034300D" w:rsidP="00CC44CC">
      <w:pPr>
        <w:pStyle w:val="ListParagraph"/>
        <w:widowControl/>
        <w:numPr>
          <w:ilvl w:val="0"/>
          <w:numId w:val="19"/>
        </w:numPr>
        <w:spacing w:after="120" w:line="259" w:lineRule="auto"/>
        <w:ind w:left="547"/>
        <w:contextualSpacing w:val="0"/>
        <w:rPr>
          <w:rFonts w:eastAsia="Times New Roman"/>
        </w:rPr>
      </w:pPr>
      <w:r w:rsidRPr="002638B8">
        <w:rPr>
          <w:rFonts w:eastAsia="Times New Roman"/>
        </w:rPr>
        <w:t>Develop and conduct</w:t>
      </w:r>
      <w:r w:rsidR="00606798" w:rsidRPr="00195D84">
        <w:rPr>
          <w:rFonts w:eastAsia="Times New Roman"/>
        </w:rPr>
        <w:t xml:space="preserve"> </w:t>
      </w:r>
      <w:r w:rsidRPr="002638B8">
        <w:rPr>
          <w:rFonts w:eastAsia="Times New Roman"/>
        </w:rPr>
        <w:t>training workshops for the campus community.</w:t>
      </w:r>
    </w:p>
    <w:p w14:paraId="50C3F73B" w14:textId="77777777" w:rsidR="00E0640C" w:rsidRPr="00BD1275" w:rsidRDefault="00E0640C" w:rsidP="00CC44CC">
      <w:pPr>
        <w:widowControl/>
        <w:spacing w:line="259" w:lineRule="auto"/>
        <w:rPr>
          <w:color w:val="000000"/>
          <w:sz w:val="16"/>
          <w:szCs w:val="16"/>
          <w:u w:val="single"/>
        </w:rPr>
      </w:pPr>
    </w:p>
    <w:p w14:paraId="027CEAFF" w14:textId="349F6565" w:rsidR="0080699D" w:rsidRPr="0080699D" w:rsidRDefault="0080699D" w:rsidP="00CC44CC">
      <w:pPr>
        <w:spacing w:after="120"/>
        <w:ind w:left="180"/>
        <w:rPr>
          <w:b/>
          <w:bCs/>
        </w:rPr>
      </w:pPr>
      <w:r w:rsidRPr="0080699D">
        <w:rPr>
          <w:b/>
          <w:bCs/>
        </w:rPr>
        <w:t>OTHER DUTIES:</w:t>
      </w:r>
    </w:p>
    <w:p w14:paraId="2CF76483" w14:textId="1E3215D9" w:rsidR="00E0640C" w:rsidRPr="00FD7521" w:rsidRDefault="00606798" w:rsidP="00CC44CC">
      <w:pPr>
        <w:pStyle w:val="ListParagraph"/>
        <w:numPr>
          <w:ilvl w:val="0"/>
          <w:numId w:val="22"/>
        </w:numPr>
        <w:pBdr>
          <w:top w:val="nil"/>
          <w:left w:val="nil"/>
          <w:bottom w:val="nil"/>
          <w:right w:val="nil"/>
          <w:between w:val="nil"/>
        </w:pBdr>
        <w:tabs>
          <w:tab w:val="left" w:pos="541"/>
        </w:tabs>
        <w:spacing w:after="120"/>
        <w:ind w:left="547" w:right="219"/>
        <w:contextualSpacing w:val="0"/>
        <w:jc w:val="both"/>
      </w:pPr>
      <w:r w:rsidRPr="00FD7521">
        <w:rPr>
          <w:color w:val="000000"/>
        </w:rPr>
        <w:t xml:space="preserve">Participate in community civic efforts and service clubs to enhance the college’s presence in the community; act as a college outreach speaker to service clubs, associations, businesses </w:t>
      </w:r>
      <w:r w:rsidRPr="00FD7521">
        <w:rPr>
          <w:color w:val="000000"/>
        </w:rPr>
        <w:lastRenderedPageBreak/>
        <w:t>and corporations.</w:t>
      </w:r>
    </w:p>
    <w:p w14:paraId="29D7C9E3" w14:textId="77777777" w:rsidR="00E0640C" w:rsidRPr="00FD7521" w:rsidRDefault="00606798" w:rsidP="00CC44CC">
      <w:pPr>
        <w:pStyle w:val="ListParagraph"/>
        <w:numPr>
          <w:ilvl w:val="0"/>
          <w:numId w:val="22"/>
        </w:numPr>
        <w:pBdr>
          <w:top w:val="nil"/>
          <w:left w:val="nil"/>
          <w:bottom w:val="nil"/>
          <w:right w:val="nil"/>
          <w:between w:val="nil"/>
        </w:pBdr>
        <w:tabs>
          <w:tab w:val="left" w:pos="541"/>
        </w:tabs>
        <w:spacing w:after="120"/>
        <w:ind w:left="547"/>
        <w:contextualSpacing w:val="0"/>
        <w:rPr>
          <w:color w:val="000000"/>
          <w:sz w:val="19"/>
          <w:szCs w:val="19"/>
        </w:rPr>
      </w:pPr>
      <w:r w:rsidRPr="00FD7521">
        <w:rPr>
          <w:color w:val="000000"/>
        </w:rPr>
        <w:t>Perform related duties as assigned.</w:t>
      </w:r>
    </w:p>
    <w:p w14:paraId="04100D99" w14:textId="77777777" w:rsidR="00C34370" w:rsidRDefault="00C34370">
      <w:pPr>
        <w:pStyle w:val="Heading1"/>
        <w:spacing w:before="94"/>
        <w:ind w:firstLine="180"/>
      </w:pPr>
    </w:p>
    <w:p w14:paraId="0D220456" w14:textId="04747DF0" w:rsidR="00E0640C" w:rsidRDefault="00606798" w:rsidP="00CC44CC">
      <w:pPr>
        <w:pStyle w:val="Heading1"/>
        <w:spacing w:before="94"/>
      </w:pPr>
      <w:r>
        <w:t>KNOWLEDGE</w:t>
      </w:r>
      <w:r w:rsidR="00FC533D">
        <w:t xml:space="preserve">, SKILLS </w:t>
      </w:r>
      <w:r>
        <w:t>AND ABILITIES:</w:t>
      </w:r>
    </w:p>
    <w:p w14:paraId="43957A46" w14:textId="7C59101C" w:rsidR="00E33FE6" w:rsidRDefault="00E33FE6" w:rsidP="00CC44CC">
      <w:pPr>
        <w:pStyle w:val="ListParagraph"/>
        <w:numPr>
          <w:ilvl w:val="0"/>
          <w:numId w:val="26"/>
        </w:numPr>
        <w:pBdr>
          <w:top w:val="nil"/>
          <w:left w:val="nil"/>
          <w:bottom w:val="nil"/>
          <w:right w:val="nil"/>
          <w:between w:val="nil"/>
        </w:pBdr>
        <w:tabs>
          <w:tab w:val="left" w:pos="541"/>
        </w:tabs>
        <w:spacing w:after="120"/>
        <w:ind w:left="547" w:right="320"/>
        <w:contextualSpacing w:val="0"/>
      </w:pPr>
      <w:r w:rsidRPr="00BF0721">
        <w:rPr>
          <w:color w:val="000000"/>
        </w:rPr>
        <w:t>Ability to communicate tactfully, respectfully and effectively with the public, both orally and in writing, in a manner consistent with the department’s policing and customer service policies</w:t>
      </w:r>
    </w:p>
    <w:p w14:paraId="220159F8" w14:textId="62A0D79D" w:rsidR="007A3D69" w:rsidRPr="00E33FE6" w:rsidRDefault="007A3D69" w:rsidP="00CC44CC">
      <w:pPr>
        <w:pStyle w:val="ListParagraph"/>
        <w:numPr>
          <w:ilvl w:val="0"/>
          <w:numId w:val="26"/>
        </w:numPr>
        <w:pBdr>
          <w:top w:val="nil"/>
          <w:left w:val="nil"/>
          <w:bottom w:val="nil"/>
          <w:right w:val="nil"/>
          <w:between w:val="nil"/>
        </w:pBdr>
        <w:tabs>
          <w:tab w:val="left" w:pos="541"/>
        </w:tabs>
        <w:spacing w:after="120"/>
        <w:ind w:left="547" w:right="878"/>
        <w:contextualSpacing w:val="0"/>
      </w:pPr>
      <w:r w:rsidRPr="00C77DFA">
        <w:t xml:space="preserve">Thorough understanding of </w:t>
      </w:r>
      <w:r>
        <w:t>t</w:t>
      </w:r>
      <w:r w:rsidRPr="00BF0721">
        <w:rPr>
          <w:color w:val="000000"/>
        </w:rPr>
        <w:t>heor</w:t>
      </w:r>
      <w:r w:rsidR="00066B5F" w:rsidRPr="00BF0721">
        <w:rPr>
          <w:color w:val="000000"/>
        </w:rPr>
        <w:t>ies</w:t>
      </w:r>
      <w:r w:rsidRPr="00BF0721">
        <w:rPr>
          <w:color w:val="000000"/>
        </w:rPr>
        <w:t>, principles, practices</w:t>
      </w:r>
      <w:r w:rsidR="00BF0721" w:rsidRPr="00BF0721">
        <w:rPr>
          <w:color w:val="000000"/>
        </w:rPr>
        <w:t>, methods,</w:t>
      </w:r>
      <w:r w:rsidRPr="00BF0721">
        <w:rPr>
          <w:color w:val="000000"/>
        </w:rPr>
        <w:t xml:space="preserve"> and techniques of police administration, criminal justice, modern patrol and criminal investigation techniques, crime prevention, and critical incident management</w:t>
      </w:r>
    </w:p>
    <w:p w14:paraId="0DC97C9A" w14:textId="13DD7B95" w:rsidR="0044230D" w:rsidRPr="007A3D69" w:rsidRDefault="00E33FE6" w:rsidP="00CC44CC">
      <w:pPr>
        <w:pStyle w:val="ListParagraph"/>
        <w:numPr>
          <w:ilvl w:val="0"/>
          <w:numId w:val="26"/>
        </w:numPr>
        <w:pBdr>
          <w:top w:val="nil"/>
          <w:left w:val="nil"/>
          <w:bottom w:val="nil"/>
          <w:right w:val="nil"/>
          <w:between w:val="nil"/>
        </w:pBdr>
        <w:tabs>
          <w:tab w:val="left" w:pos="541"/>
        </w:tabs>
        <w:spacing w:after="120"/>
        <w:ind w:left="547" w:right="878"/>
        <w:contextualSpacing w:val="0"/>
      </w:pPr>
      <w:r w:rsidRPr="00BF0721">
        <w:rPr>
          <w:color w:val="000000"/>
        </w:rPr>
        <w:t>Knowledge of Federal, state and local laws, policies and directives applicable to areas of responsibility including National Institute Management System (NIMS), FCC and HIPPA requirements</w:t>
      </w:r>
      <w:r w:rsidR="0044230D" w:rsidRPr="00BF0721">
        <w:rPr>
          <w:color w:val="000000"/>
        </w:rPr>
        <w:t>, Federal Jeanne Clery Disclosure of Campus Security Policy and Campus Crime Statistics Act, Title IX, Violence against Women Act and associated regulations</w:t>
      </w:r>
    </w:p>
    <w:p w14:paraId="1507CA3B" w14:textId="77777777" w:rsidR="007A3D69" w:rsidRDefault="007A3D69" w:rsidP="00CC44CC">
      <w:pPr>
        <w:pStyle w:val="ListParagraph"/>
        <w:numPr>
          <w:ilvl w:val="0"/>
          <w:numId w:val="26"/>
        </w:numPr>
        <w:pBdr>
          <w:top w:val="nil"/>
          <w:left w:val="nil"/>
          <w:bottom w:val="nil"/>
          <w:right w:val="nil"/>
          <w:between w:val="nil"/>
        </w:pBdr>
        <w:tabs>
          <w:tab w:val="left" w:pos="541"/>
        </w:tabs>
        <w:spacing w:after="120"/>
        <w:ind w:left="547"/>
        <w:contextualSpacing w:val="0"/>
      </w:pPr>
      <w:r w:rsidRPr="00BF0721">
        <w:rPr>
          <w:color w:val="000000"/>
        </w:rPr>
        <w:t>Ability to develop and effectively implement disaster preparedness and terrorism response strategies</w:t>
      </w:r>
    </w:p>
    <w:p w14:paraId="5EF22CF8" w14:textId="3950F540" w:rsidR="007A3D69" w:rsidRPr="00CF699D" w:rsidRDefault="007A3D69" w:rsidP="00CC44CC">
      <w:pPr>
        <w:pStyle w:val="ListParagraph"/>
        <w:numPr>
          <w:ilvl w:val="0"/>
          <w:numId w:val="26"/>
        </w:numPr>
        <w:pBdr>
          <w:top w:val="nil"/>
          <w:left w:val="nil"/>
          <w:bottom w:val="nil"/>
          <w:right w:val="nil"/>
          <w:between w:val="nil"/>
        </w:pBdr>
        <w:tabs>
          <w:tab w:val="left" w:pos="541"/>
        </w:tabs>
        <w:spacing w:after="120"/>
        <w:ind w:left="547" w:right="878"/>
        <w:contextualSpacing w:val="0"/>
      </w:pPr>
      <w:r w:rsidRPr="00BF0721">
        <w:rPr>
          <w:color w:val="000000"/>
        </w:rPr>
        <w:t xml:space="preserve">Ability to exercise judgment, discretion and decision making in emergency </w:t>
      </w:r>
      <w:r w:rsidR="00BF0721" w:rsidRPr="00BF0721">
        <w:rPr>
          <w:color w:val="000000"/>
        </w:rPr>
        <w:t>s</w:t>
      </w:r>
      <w:r w:rsidRPr="00BF0721">
        <w:rPr>
          <w:color w:val="000000"/>
        </w:rPr>
        <w:t>ituations, under tight deadlines and in crisis situations</w:t>
      </w:r>
    </w:p>
    <w:p w14:paraId="1DAD540A" w14:textId="77777777" w:rsidR="00BF0721" w:rsidRDefault="00F8128F" w:rsidP="00CC44CC">
      <w:pPr>
        <w:pStyle w:val="ListParagraph"/>
        <w:numPr>
          <w:ilvl w:val="0"/>
          <w:numId w:val="26"/>
        </w:numPr>
        <w:pBdr>
          <w:top w:val="nil"/>
          <w:left w:val="nil"/>
          <w:bottom w:val="nil"/>
          <w:right w:val="nil"/>
          <w:between w:val="nil"/>
        </w:pBdr>
        <w:tabs>
          <w:tab w:val="left" w:pos="541"/>
        </w:tabs>
        <w:spacing w:after="120"/>
        <w:ind w:left="547" w:right="769"/>
        <w:contextualSpacing w:val="0"/>
      </w:pPr>
      <w:r w:rsidRPr="00F8128F">
        <w:t xml:space="preserve">Knowledge of research methods and analysis techniques including the ability to </w:t>
      </w:r>
      <w:r w:rsidR="00E33FE6" w:rsidRPr="00F8128F">
        <w:t>e</w:t>
      </w:r>
      <w:r w:rsidR="00CF699D" w:rsidRPr="00F8128F">
        <w:t>ffectively using technology to track and disaggregate data</w:t>
      </w:r>
      <w:r w:rsidR="00BF0721">
        <w:tab/>
      </w:r>
    </w:p>
    <w:p w14:paraId="37020A6E" w14:textId="5C346A5F" w:rsidR="00BF0721" w:rsidRPr="00BF0721" w:rsidRDefault="00BF0721" w:rsidP="00CC44CC">
      <w:pPr>
        <w:pStyle w:val="ListParagraph"/>
        <w:numPr>
          <w:ilvl w:val="0"/>
          <w:numId w:val="26"/>
        </w:numPr>
        <w:pBdr>
          <w:top w:val="nil"/>
          <w:left w:val="nil"/>
          <w:bottom w:val="nil"/>
          <w:right w:val="nil"/>
          <w:between w:val="nil"/>
        </w:pBdr>
        <w:tabs>
          <w:tab w:val="left" w:pos="541"/>
        </w:tabs>
        <w:spacing w:after="120"/>
        <w:ind w:left="547" w:right="769"/>
        <w:contextualSpacing w:val="0"/>
      </w:pPr>
      <w:r>
        <w:t>Knowledge of p</w:t>
      </w:r>
      <w:r w:rsidRPr="00BF0721">
        <w:t>rinciples and practices of public administration, including budgeting, purchasing and main</w:t>
      </w:r>
      <w:r w:rsidRPr="00BF0721">
        <w:softHyphen/>
        <w:t>taining</w:t>
      </w:r>
      <w:r>
        <w:t xml:space="preserve"> public records</w:t>
      </w:r>
    </w:p>
    <w:p w14:paraId="226585F8" w14:textId="616985C3" w:rsidR="00F8128F" w:rsidRPr="007A3D69" w:rsidRDefault="00F8128F" w:rsidP="00CC44CC">
      <w:pPr>
        <w:pStyle w:val="ListParagraph"/>
        <w:numPr>
          <w:ilvl w:val="0"/>
          <w:numId w:val="26"/>
        </w:numPr>
        <w:pBdr>
          <w:top w:val="nil"/>
          <w:left w:val="nil"/>
          <w:bottom w:val="nil"/>
          <w:right w:val="nil"/>
          <w:between w:val="nil"/>
        </w:pBdr>
        <w:tabs>
          <w:tab w:val="left" w:pos="541"/>
        </w:tabs>
        <w:spacing w:after="120"/>
        <w:ind w:left="547" w:right="453"/>
        <w:contextualSpacing w:val="0"/>
      </w:pPr>
      <w:r w:rsidRPr="00BF0721">
        <w:rPr>
          <w:color w:val="000000"/>
        </w:rPr>
        <w:t>Ability to select, motivate and evaluate staff and provide for their training and professional development</w:t>
      </w:r>
    </w:p>
    <w:p w14:paraId="0AC2A85D" w14:textId="299EEE51" w:rsidR="00F8128F" w:rsidRDefault="00F8128F" w:rsidP="00CC44CC">
      <w:pPr>
        <w:pStyle w:val="ListParagraph"/>
        <w:numPr>
          <w:ilvl w:val="0"/>
          <w:numId w:val="26"/>
        </w:numPr>
        <w:pBdr>
          <w:top w:val="nil"/>
          <w:left w:val="nil"/>
          <w:bottom w:val="nil"/>
          <w:right w:val="nil"/>
          <w:between w:val="nil"/>
        </w:pBdr>
        <w:tabs>
          <w:tab w:val="left" w:pos="541"/>
        </w:tabs>
        <w:spacing w:after="120"/>
        <w:ind w:left="547" w:right="768"/>
        <w:contextualSpacing w:val="0"/>
      </w:pPr>
      <w:r w:rsidRPr="00BF0721">
        <w:rPr>
          <w:color w:val="000000"/>
        </w:rPr>
        <w:t>Ability to establish and maintain effective working relationships with all those encountered in the course of work</w:t>
      </w:r>
    </w:p>
    <w:p w14:paraId="4B8C52E5" w14:textId="03397B72" w:rsidR="00E1762C" w:rsidRPr="00C77DFA" w:rsidRDefault="00E1762C" w:rsidP="00CC44CC">
      <w:pPr>
        <w:pStyle w:val="ListParagraph"/>
        <w:widowControl/>
        <w:numPr>
          <w:ilvl w:val="0"/>
          <w:numId w:val="26"/>
        </w:numPr>
        <w:pBdr>
          <w:top w:val="nil"/>
          <w:left w:val="nil"/>
          <w:bottom w:val="nil"/>
          <w:right w:val="nil"/>
          <w:between w:val="nil"/>
        </w:pBdr>
        <w:tabs>
          <w:tab w:val="left" w:pos="541"/>
        </w:tabs>
        <w:spacing w:after="120"/>
        <w:ind w:left="547" w:right="769"/>
        <w:contextualSpacing w:val="0"/>
      </w:pPr>
      <w:r w:rsidRPr="00C77DFA">
        <w:t xml:space="preserve">Ability to demonstrate </w:t>
      </w:r>
      <w:r>
        <w:t xml:space="preserve">a </w:t>
      </w:r>
      <w:r w:rsidRPr="00C77DFA">
        <w:t xml:space="preserve">sensitivity to and understanding of diverse academic, socioeconomic, cultural, </w:t>
      </w:r>
      <w:r>
        <w:t xml:space="preserve">disability, and </w:t>
      </w:r>
      <w:r w:rsidRPr="00C77DFA">
        <w:t>ethnic</w:t>
      </w:r>
      <w:r>
        <w:t xml:space="preserve"> backgrounds of community college students.</w:t>
      </w:r>
    </w:p>
    <w:p w14:paraId="5EAC024B" w14:textId="5078FA0A" w:rsidR="00E1762C" w:rsidRDefault="00E1762C" w:rsidP="00E1762C"/>
    <w:p w14:paraId="3656B193" w14:textId="1DE28312" w:rsidR="00E0640C" w:rsidRDefault="00606798" w:rsidP="00F8128F">
      <w:pPr>
        <w:pStyle w:val="Heading1"/>
        <w:spacing w:before="1"/>
      </w:pPr>
      <w:r>
        <w:t>EDUCATION AND EXPERIENCE:</w:t>
      </w:r>
    </w:p>
    <w:p w14:paraId="60EEE4BA" w14:textId="6BD11463" w:rsidR="003276D7" w:rsidRDefault="00606798" w:rsidP="003276D7">
      <w:pPr>
        <w:pBdr>
          <w:top w:val="nil"/>
          <w:left w:val="nil"/>
          <w:bottom w:val="nil"/>
          <w:right w:val="nil"/>
          <w:between w:val="nil"/>
        </w:pBdr>
        <w:spacing w:before="116" w:line="276" w:lineRule="auto"/>
        <w:ind w:left="180" w:right="246"/>
        <w:rPr>
          <w:color w:val="000000"/>
        </w:rPr>
      </w:pPr>
      <w:r>
        <w:rPr>
          <w:color w:val="000000"/>
        </w:rPr>
        <w:t>Graduation from an accredited four-year college or university with a major in police science, law enforcement, criminal justice, public administration or a related field, and ten years of police experience including five years of management-level experience; or an equivalent combination of training and experience. Experience in a public agency is preferred.</w:t>
      </w:r>
    </w:p>
    <w:p w14:paraId="7DFBE9B7" w14:textId="5DF2E268" w:rsidR="003276D7" w:rsidRPr="003276D7" w:rsidRDefault="003276D7" w:rsidP="003276D7">
      <w:pPr>
        <w:pBdr>
          <w:top w:val="nil"/>
          <w:left w:val="nil"/>
          <w:bottom w:val="nil"/>
          <w:right w:val="nil"/>
          <w:between w:val="nil"/>
        </w:pBdr>
        <w:spacing w:before="116" w:line="276" w:lineRule="auto"/>
        <w:ind w:left="180" w:right="246"/>
        <w:rPr>
          <w:color w:val="000000"/>
        </w:rPr>
      </w:pPr>
      <w:r>
        <w:rPr>
          <w:color w:val="000000"/>
        </w:rPr>
        <w:t xml:space="preserve">Additionally, candidates for this position must meet the following </w:t>
      </w:r>
      <w:r w:rsidR="00FA565A">
        <w:rPr>
          <w:color w:val="000000"/>
        </w:rPr>
        <w:t>m</w:t>
      </w:r>
      <w:r w:rsidRPr="003276D7">
        <w:rPr>
          <w:color w:val="000000"/>
        </w:rPr>
        <w:t xml:space="preserve">inimum peace officer selection standards </w:t>
      </w:r>
      <w:r w:rsidR="00FA565A">
        <w:rPr>
          <w:color w:val="000000"/>
        </w:rPr>
        <w:t>as</w:t>
      </w:r>
      <w:r w:rsidRPr="003276D7">
        <w:rPr>
          <w:color w:val="000000"/>
        </w:rPr>
        <w:t xml:space="preserve"> set forth in Government Code Sections 1029 and 1031. Every California peace officer must be:</w:t>
      </w:r>
    </w:p>
    <w:p w14:paraId="36AD0CBD" w14:textId="77777777" w:rsidR="003276D7" w:rsidRPr="00FA565A" w:rsidRDefault="003276D7" w:rsidP="00CC44CC">
      <w:pPr>
        <w:pStyle w:val="ListParagraph"/>
        <w:numPr>
          <w:ilvl w:val="0"/>
          <w:numId w:val="27"/>
        </w:numPr>
        <w:pBdr>
          <w:top w:val="nil"/>
          <w:left w:val="nil"/>
          <w:bottom w:val="nil"/>
          <w:right w:val="nil"/>
          <w:between w:val="nil"/>
        </w:pBdr>
        <w:spacing w:after="120" w:line="276" w:lineRule="auto"/>
        <w:ind w:left="540" w:right="245"/>
        <w:contextualSpacing w:val="0"/>
        <w:rPr>
          <w:color w:val="000000"/>
        </w:rPr>
      </w:pPr>
      <w:r w:rsidRPr="00FA565A">
        <w:rPr>
          <w:color w:val="000000"/>
        </w:rPr>
        <w:t>Free of any felony convictions</w:t>
      </w:r>
    </w:p>
    <w:p w14:paraId="27CE728C" w14:textId="53DA10CC" w:rsidR="003276D7" w:rsidRPr="00FA565A" w:rsidRDefault="003276D7" w:rsidP="00CC44CC">
      <w:pPr>
        <w:pStyle w:val="ListParagraph"/>
        <w:numPr>
          <w:ilvl w:val="0"/>
          <w:numId w:val="27"/>
        </w:numPr>
        <w:pBdr>
          <w:top w:val="nil"/>
          <w:left w:val="nil"/>
          <w:bottom w:val="nil"/>
          <w:right w:val="nil"/>
          <w:between w:val="nil"/>
        </w:pBdr>
        <w:spacing w:after="120" w:line="276" w:lineRule="auto"/>
        <w:ind w:left="540" w:right="245"/>
        <w:contextualSpacing w:val="0"/>
        <w:rPr>
          <w:color w:val="000000"/>
        </w:rPr>
      </w:pPr>
      <w:r w:rsidRPr="00FA565A">
        <w:rPr>
          <w:color w:val="000000"/>
        </w:rPr>
        <w:t>A citizen of the United States or a permanent resident alien who is eligible for and has applied for citizenship</w:t>
      </w:r>
    </w:p>
    <w:p w14:paraId="360D2E11" w14:textId="77777777" w:rsidR="003276D7" w:rsidRPr="00FA565A" w:rsidRDefault="003276D7" w:rsidP="00CC44CC">
      <w:pPr>
        <w:pStyle w:val="ListParagraph"/>
        <w:numPr>
          <w:ilvl w:val="0"/>
          <w:numId w:val="27"/>
        </w:numPr>
        <w:pBdr>
          <w:top w:val="nil"/>
          <w:left w:val="nil"/>
          <w:bottom w:val="nil"/>
          <w:right w:val="nil"/>
          <w:between w:val="nil"/>
        </w:pBdr>
        <w:spacing w:after="120" w:line="276" w:lineRule="auto"/>
        <w:ind w:left="540" w:right="245"/>
        <w:contextualSpacing w:val="0"/>
        <w:rPr>
          <w:color w:val="000000"/>
        </w:rPr>
      </w:pPr>
      <w:r w:rsidRPr="00FA565A">
        <w:rPr>
          <w:color w:val="000000"/>
        </w:rPr>
        <w:t>At least 18 years of age</w:t>
      </w:r>
    </w:p>
    <w:p w14:paraId="32AD0769" w14:textId="77777777" w:rsidR="003276D7" w:rsidRPr="00FA565A" w:rsidRDefault="003276D7" w:rsidP="00CC44CC">
      <w:pPr>
        <w:pStyle w:val="ListParagraph"/>
        <w:numPr>
          <w:ilvl w:val="0"/>
          <w:numId w:val="27"/>
        </w:numPr>
        <w:pBdr>
          <w:top w:val="nil"/>
          <w:left w:val="nil"/>
          <w:bottom w:val="nil"/>
          <w:right w:val="nil"/>
          <w:between w:val="nil"/>
        </w:pBdr>
        <w:spacing w:after="120" w:line="276" w:lineRule="auto"/>
        <w:ind w:left="540" w:right="245"/>
        <w:contextualSpacing w:val="0"/>
        <w:rPr>
          <w:color w:val="000000"/>
        </w:rPr>
      </w:pPr>
      <w:r w:rsidRPr="00FA565A">
        <w:rPr>
          <w:color w:val="000000"/>
        </w:rPr>
        <w:t>Fingerprinted for purposes of search of local, state, and national fingerprint files to disclose any criminal record</w:t>
      </w:r>
    </w:p>
    <w:p w14:paraId="33021AB1" w14:textId="77777777" w:rsidR="003276D7" w:rsidRPr="00FA565A" w:rsidRDefault="003276D7" w:rsidP="00CC44CC">
      <w:pPr>
        <w:pStyle w:val="ListParagraph"/>
        <w:numPr>
          <w:ilvl w:val="0"/>
          <w:numId w:val="27"/>
        </w:numPr>
        <w:pBdr>
          <w:top w:val="nil"/>
          <w:left w:val="nil"/>
          <w:bottom w:val="nil"/>
          <w:right w:val="nil"/>
          <w:between w:val="nil"/>
        </w:pBdr>
        <w:spacing w:after="120" w:line="276" w:lineRule="auto"/>
        <w:ind w:left="540" w:right="245"/>
        <w:contextualSpacing w:val="0"/>
        <w:rPr>
          <w:color w:val="000000"/>
        </w:rPr>
      </w:pPr>
      <w:r w:rsidRPr="00FA565A">
        <w:rPr>
          <w:color w:val="000000"/>
        </w:rPr>
        <w:t>Of good moral character, as determined by a thorough background investigation</w:t>
      </w:r>
    </w:p>
    <w:p w14:paraId="72C6C014" w14:textId="77777777" w:rsidR="003276D7" w:rsidRPr="00FA565A" w:rsidRDefault="003276D7" w:rsidP="00CC44CC">
      <w:pPr>
        <w:pStyle w:val="ListParagraph"/>
        <w:numPr>
          <w:ilvl w:val="0"/>
          <w:numId w:val="27"/>
        </w:numPr>
        <w:pBdr>
          <w:top w:val="nil"/>
          <w:left w:val="nil"/>
          <w:bottom w:val="nil"/>
          <w:right w:val="nil"/>
          <w:between w:val="nil"/>
        </w:pBdr>
        <w:spacing w:after="120" w:line="276" w:lineRule="auto"/>
        <w:ind w:left="540" w:right="245"/>
        <w:contextualSpacing w:val="0"/>
        <w:rPr>
          <w:color w:val="000000"/>
        </w:rPr>
      </w:pPr>
      <w:r w:rsidRPr="00FA565A">
        <w:rPr>
          <w:color w:val="000000"/>
        </w:rPr>
        <w:t>A high school graduate, pass the General Education Development test or other high school equivalency test approved by CDE, or have attained a two-year, four-year, or advanced degree from an accredited or approved institution</w:t>
      </w:r>
    </w:p>
    <w:p w14:paraId="4F081871" w14:textId="502EE704" w:rsidR="003276D7" w:rsidRPr="00FA565A" w:rsidRDefault="003276D7" w:rsidP="00CC44CC">
      <w:pPr>
        <w:pStyle w:val="ListParagraph"/>
        <w:numPr>
          <w:ilvl w:val="0"/>
          <w:numId w:val="27"/>
        </w:numPr>
        <w:pBdr>
          <w:top w:val="nil"/>
          <w:left w:val="nil"/>
          <w:bottom w:val="nil"/>
          <w:right w:val="nil"/>
          <w:between w:val="nil"/>
        </w:pBdr>
        <w:spacing w:after="120" w:line="276" w:lineRule="auto"/>
        <w:ind w:left="540" w:right="245"/>
        <w:contextualSpacing w:val="0"/>
        <w:rPr>
          <w:color w:val="000000"/>
        </w:rPr>
      </w:pPr>
      <w:r w:rsidRPr="00FA565A">
        <w:rPr>
          <w:color w:val="000000"/>
        </w:rPr>
        <w:t>Found to be free from any physical, emotional, or mental condition</w:t>
      </w:r>
      <w:r w:rsidR="00FF4725">
        <w:rPr>
          <w:color w:val="000000"/>
        </w:rPr>
        <w:t>,</w:t>
      </w:r>
      <w:r w:rsidR="00FF4725" w:rsidRPr="00FF4725">
        <w:t xml:space="preserve"> </w:t>
      </w:r>
      <w:r w:rsidR="00FF4725" w:rsidRPr="00FF4725">
        <w:rPr>
          <w:color w:val="000000"/>
        </w:rPr>
        <w:t>including bias against race or ethnicity, gender, nationality, religion, dis</w:t>
      </w:r>
      <w:r w:rsidR="00FF4725">
        <w:rPr>
          <w:color w:val="000000"/>
        </w:rPr>
        <w:t xml:space="preserve">ability, or sexual orientation, </w:t>
      </w:r>
      <w:r w:rsidR="00FF4725" w:rsidRPr="00FF4725">
        <w:rPr>
          <w:color w:val="000000"/>
        </w:rPr>
        <w:t>that might adversely affect the exercise of the powers of a peace officer</w:t>
      </w:r>
      <w:r w:rsidRPr="00FA565A">
        <w:rPr>
          <w:color w:val="000000"/>
        </w:rPr>
        <w:t>.</w:t>
      </w:r>
    </w:p>
    <w:p w14:paraId="5E0850A4" w14:textId="77777777" w:rsidR="00E0640C" w:rsidRDefault="00E0640C">
      <w:pPr>
        <w:pBdr>
          <w:top w:val="nil"/>
          <w:left w:val="nil"/>
          <w:bottom w:val="nil"/>
          <w:right w:val="nil"/>
          <w:between w:val="nil"/>
        </w:pBdr>
        <w:spacing w:before="9"/>
        <w:rPr>
          <w:color w:val="000000"/>
          <w:sz w:val="27"/>
          <w:szCs w:val="27"/>
        </w:rPr>
      </w:pPr>
    </w:p>
    <w:p w14:paraId="000A983F" w14:textId="77777777" w:rsidR="00E0640C" w:rsidRDefault="00606798" w:rsidP="00F8128F">
      <w:pPr>
        <w:pStyle w:val="Heading1"/>
      </w:pPr>
      <w:r>
        <w:t>LICENSES AND OTHER REQUIREMENTS:</w:t>
      </w:r>
    </w:p>
    <w:p w14:paraId="317F553F" w14:textId="77777777" w:rsidR="00E0640C" w:rsidRDefault="00606798">
      <w:pPr>
        <w:pBdr>
          <w:top w:val="nil"/>
          <w:left w:val="nil"/>
          <w:bottom w:val="nil"/>
          <w:right w:val="nil"/>
          <w:between w:val="nil"/>
        </w:pBdr>
        <w:spacing w:before="119" w:line="276" w:lineRule="auto"/>
        <w:ind w:left="180" w:right="870"/>
        <w:rPr>
          <w:color w:val="000000"/>
        </w:rPr>
      </w:pPr>
      <w:r>
        <w:rPr>
          <w:color w:val="000000"/>
        </w:rPr>
        <w:t>A valid California driver’s license and the ability to maintain insurability under the district’s vehicle insurance program.</w:t>
      </w:r>
    </w:p>
    <w:p w14:paraId="7CF619BE" w14:textId="77777777" w:rsidR="00E0640C" w:rsidRDefault="00606798">
      <w:pPr>
        <w:pBdr>
          <w:top w:val="nil"/>
          <w:left w:val="nil"/>
          <w:bottom w:val="nil"/>
          <w:right w:val="nil"/>
          <w:between w:val="nil"/>
        </w:pBdr>
        <w:spacing w:before="122" w:line="276" w:lineRule="auto"/>
        <w:ind w:left="180" w:right="430"/>
        <w:rPr>
          <w:color w:val="000000"/>
        </w:rPr>
      </w:pPr>
      <w:r>
        <w:rPr>
          <w:color w:val="000000"/>
        </w:rPr>
        <w:t>POST management certificate or the ability to complete the POST Management course within one year.</w:t>
      </w:r>
    </w:p>
    <w:p w14:paraId="08467CEC" w14:textId="77777777" w:rsidR="00E0640C" w:rsidRDefault="00606798">
      <w:pPr>
        <w:pBdr>
          <w:top w:val="nil"/>
          <w:left w:val="nil"/>
          <w:bottom w:val="nil"/>
          <w:right w:val="nil"/>
          <w:between w:val="nil"/>
        </w:pBdr>
        <w:spacing w:before="119" w:line="276" w:lineRule="auto"/>
        <w:ind w:left="180" w:right="222"/>
        <w:rPr>
          <w:color w:val="000000"/>
        </w:rPr>
      </w:pPr>
      <w:r>
        <w:rPr>
          <w:color w:val="000000"/>
        </w:rPr>
        <w:t>Completion of California POST-certified Internal Affairs Investigation Course required within one year of appointment.</w:t>
      </w:r>
    </w:p>
    <w:p w14:paraId="1333169F" w14:textId="77777777" w:rsidR="00E0640C" w:rsidRDefault="00606798" w:rsidP="00606798">
      <w:pPr>
        <w:pBdr>
          <w:top w:val="nil"/>
          <w:left w:val="nil"/>
          <w:bottom w:val="nil"/>
          <w:right w:val="nil"/>
          <w:between w:val="nil"/>
        </w:pBdr>
        <w:spacing w:before="121" w:line="276" w:lineRule="auto"/>
        <w:ind w:left="180" w:right="1763"/>
        <w:rPr>
          <w:color w:val="000000"/>
          <w:sz w:val="20"/>
          <w:szCs w:val="20"/>
        </w:rPr>
      </w:pPr>
      <w:r>
        <w:rPr>
          <w:color w:val="000000"/>
        </w:rPr>
        <w:t>ICS/NIMS (Incident Command Systems/National Institute Management System) 100/200/400/700 are desired.</w:t>
      </w:r>
    </w:p>
    <w:p w14:paraId="29F77DAC" w14:textId="77777777" w:rsidR="00E0640C" w:rsidRDefault="00606798">
      <w:pPr>
        <w:pBdr>
          <w:top w:val="nil"/>
          <w:left w:val="nil"/>
          <w:bottom w:val="nil"/>
          <w:right w:val="nil"/>
          <w:between w:val="nil"/>
        </w:pBdr>
        <w:spacing w:before="94" w:line="276" w:lineRule="auto"/>
        <w:ind w:left="180" w:right="210"/>
        <w:rPr>
          <w:color w:val="000000"/>
        </w:rPr>
      </w:pPr>
      <w:r>
        <w:rPr>
          <w:color w:val="000000"/>
        </w:rPr>
        <w:t>Successful completion of a comprehensive background investigation is required, including a review of employment history, criminal conviction record, credit history, use of intoxicants and/or other controlled substances.</w:t>
      </w:r>
    </w:p>
    <w:p w14:paraId="169CF3E6" w14:textId="77777777" w:rsidR="00E0640C" w:rsidRDefault="00E0640C">
      <w:pPr>
        <w:pBdr>
          <w:top w:val="nil"/>
          <w:left w:val="nil"/>
          <w:bottom w:val="nil"/>
          <w:right w:val="nil"/>
          <w:between w:val="nil"/>
        </w:pBdr>
        <w:spacing w:before="7"/>
        <w:rPr>
          <w:color w:val="000000"/>
          <w:sz w:val="27"/>
          <w:szCs w:val="27"/>
        </w:rPr>
      </w:pPr>
    </w:p>
    <w:p w14:paraId="1E456BD0" w14:textId="77777777" w:rsidR="00E0640C" w:rsidRDefault="00606798" w:rsidP="00F8128F">
      <w:pPr>
        <w:pStyle w:val="Heading1"/>
      </w:pPr>
      <w:r>
        <w:t>WORK DIRECTION, LEAD AND SUPERVISORY RESPONSIBILITIES:</w:t>
      </w:r>
    </w:p>
    <w:p w14:paraId="6845D94F" w14:textId="77777777" w:rsidR="00E0640C" w:rsidRDefault="00606798">
      <w:pPr>
        <w:pBdr>
          <w:top w:val="nil"/>
          <w:left w:val="nil"/>
          <w:bottom w:val="nil"/>
          <w:right w:val="nil"/>
          <w:between w:val="nil"/>
        </w:pBdr>
        <w:spacing w:before="119"/>
        <w:ind w:left="180"/>
        <w:rPr>
          <w:color w:val="000000"/>
        </w:rPr>
      </w:pPr>
      <w:r>
        <w:rPr>
          <w:color w:val="000000"/>
        </w:rPr>
        <w:t>Police Sergeant and Communications Records Supervisor.</w:t>
      </w:r>
    </w:p>
    <w:p w14:paraId="5AAEA83B" w14:textId="77777777" w:rsidR="00E0640C" w:rsidRDefault="00E0640C">
      <w:pPr>
        <w:pBdr>
          <w:top w:val="nil"/>
          <w:left w:val="nil"/>
          <w:bottom w:val="nil"/>
          <w:right w:val="nil"/>
          <w:between w:val="nil"/>
        </w:pBdr>
        <w:rPr>
          <w:color w:val="000000"/>
          <w:sz w:val="31"/>
          <w:szCs w:val="31"/>
        </w:rPr>
      </w:pPr>
    </w:p>
    <w:p w14:paraId="78AE0405" w14:textId="77777777" w:rsidR="00FF4725" w:rsidRDefault="00FF4725" w:rsidP="00F8128F">
      <w:pPr>
        <w:pStyle w:val="Heading1"/>
      </w:pPr>
    </w:p>
    <w:p w14:paraId="7978B4EC" w14:textId="50661E87" w:rsidR="00E0640C" w:rsidRDefault="00606798" w:rsidP="00F8128F">
      <w:pPr>
        <w:pStyle w:val="Heading1"/>
      </w:pPr>
      <w:r>
        <w:t>CONTACTS:</w:t>
      </w:r>
    </w:p>
    <w:p w14:paraId="26C1CB9B" w14:textId="77777777" w:rsidR="00E0640C" w:rsidRDefault="00606798">
      <w:pPr>
        <w:pBdr>
          <w:top w:val="nil"/>
          <w:left w:val="nil"/>
          <w:bottom w:val="nil"/>
          <w:right w:val="nil"/>
          <w:between w:val="nil"/>
        </w:pBdr>
        <w:spacing w:before="119" w:line="280" w:lineRule="auto"/>
        <w:ind w:left="180" w:right="246"/>
        <w:rPr>
          <w:color w:val="000000"/>
        </w:rPr>
      </w:pPr>
      <w:r>
        <w:rPr>
          <w:color w:val="000000"/>
        </w:rPr>
        <w:t>Staff, students, faculty, courts, other police agencies, County of San Diego Office of Emergency Services, district attorney’s office and college attorneys.</w:t>
      </w:r>
    </w:p>
    <w:p w14:paraId="73ACB52C" w14:textId="77777777" w:rsidR="00E0640C" w:rsidRDefault="00E0640C">
      <w:pPr>
        <w:pBdr>
          <w:top w:val="nil"/>
          <w:left w:val="nil"/>
          <w:bottom w:val="nil"/>
          <w:right w:val="nil"/>
          <w:between w:val="nil"/>
        </w:pBdr>
        <w:spacing w:before="1"/>
        <w:rPr>
          <w:color w:val="000000"/>
          <w:sz w:val="27"/>
          <w:szCs w:val="27"/>
        </w:rPr>
      </w:pPr>
    </w:p>
    <w:p w14:paraId="43AF5E35" w14:textId="77777777" w:rsidR="00E0640C" w:rsidRDefault="00606798" w:rsidP="00F8128F">
      <w:pPr>
        <w:pStyle w:val="Heading1"/>
      </w:pPr>
      <w:r>
        <w:t>PHYSICAL EFFORT:</w:t>
      </w:r>
    </w:p>
    <w:p w14:paraId="39BDEF98" w14:textId="77777777" w:rsidR="00E0640C" w:rsidRDefault="00606798">
      <w:pPr>
        <w:spacing w:before="200" w:line="273" w:lineRule="auto"/>
        <w:ind w:left="180" w:right="274"/>
        <w:rPr>
          <w:i/>
          <w:sz w:val="20"/>
          <w:szCs w:val="20"/>
        </w:rPr>
      </w:pPr>
      <w:r>
        <w:rPr>
          <w:i/>
          <w:sz w:val="20"/>
          <w:szCs w:val="20"/>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69D79FA" w14:textId="77777777" w:rsidR="00E0640C" w:rsidRDefault="00606798">
      <w:pPr>
        <w:pBdr>
          <w:top w:val="nil"/>
          <w:left w:val="nil"/>
          <w:bottom w:val="nil"/>
          <w:right w:val="nil"/>
          <w:between w:val="nil"/>
        </w:pBdr>
        <w:spacing w:before="164" w:line="278" w:lineRule="auto"/>
        <w:ind w:left="180" w:right="209"/>
        <w:rPr>
          <w:color w:val="000000"/>
        </w:rPr>
      </w:pPr>
      <w:r>
        <w:rPr>
          <w:color w:val="000000"/>
        </w:rPr>
        <w:t>The employee must maintain department physical fitness and weight requirements necessary to perform the job functions with or without accommodation, such as the ability to walk, run and operate motor vehicles and equipment.</w:t>
      </w:r>
    </w:p>
    <w:p w14:paraId="225D4AE8" w14:textId="77777777" w:rsidR="00E0640C" w:rsidRDefault="00E0640C">
      <w:pPr>
        <w:pBdr>
          <w:top w:val="nil"/>
          <w:left w:val="nil"/>
          <w:bottom w:val="nil"/>
          <w:right w:val="nil"/>
          <w:between w:val="nil"/>
        </w:pBdr>
        <w:spacing w:before="2"/>
        <w:rPr>
          <w:color w:val="000000"/>
          <w:sz w:val="27"/>
          <w:szCs w:val="27"/>
        </w:rPr>
      </w:pPr>
    </w:p>
    <w:p w14:paraId="700F6D03" w14:textId="77777777" w:rsidR="00E0640C" w:rsidRDefault="00606798" w:rsidP="00F8128F">
      <w:pPr>
        <w:pStyle w:val="Heading1"/>
      </w:pPr>
      <w:r>
        <w:t>EMOTIONAL EFFORT:</w:t>
      </w:r>
    </w:p>
    <w:p w14:paraId="1AD5F7EA" w14:textId="77777777" w:rsidR="00E0640C" w:rsidRDefault="00606798">
      <w:pPr>
        <w:pBdr>
          <w:top w:val="nil"/>
          <w:left w:val="nil"/>
          <w:bottom w:val="nil"/>
          <w:right w:val="nil"/>
          <w:between w:val="nil"/>
        </w:pBdr>
        <w:spacing w:before="119" w:line="276" w:lineRule="auto"/>
        <w:ind w:left="180" w:right="184"/>
        <w:rPr>
          <w:color w:val="000000"/>
        </w:rPr>
      </w:pPr>
      <w:r>
        <w:rPr>
          <w:color w:val="000000"/>
        </w:rPr>
        <w:t>Ability to effectively use written and oral communication skills; read and interpret data, information and documents; analyze and solve problems; use math and mathematical reasoning; observe and interpret people and situations; learn and apply new information and skills; perform highly detailed work; deal with changing deadlines, constant interruptions and multiple concur- rent tasks; respond to life-threatening, emergency situations; cope with disturbing or traumatic situations; interact with others encountered in the course of work, including frequent contact with the public and dissatisfied, abusive and traumatized individuals. Incumbents will occasionally be required to pass psychological evaluations.</w:t>
      </w:r>
    </w:p>
    <w:p w14:paraId="1D948E2C" w14:textId="77777777" w:rsidR="00E0640C" w:rsidRDefault="00E0640C">
      <w:pPr>
        <w:pBdr>
          <w:top w:val="nil"/>
          <w:left w:val="nil"/>
          <w:bottom w:val="nil"/>
          <w:right w:val="nil"/>
          <w:between w:val="nil"/>
        </w:pBdr>
        <w:spacing w:before="10"/>
        <w:rPr>
          <w:color w:val="000000"/>
          <w:sz w:val="27"/>
          <w:szCs w:val="27"/>
        </w:rPr>
      </w:pPr>
    </w:p>
    <w:p w14:paraId="671EF05E" w14:textId="77777777" w:rsidR="00E0640C" w:rsidRDefault="00606798" w:rsidP="00F8128F">
      <w:pPr>
        <w:pStyle w:val="Heading1"/>
      </w:pPr>
      <w:r>
        <w:t>WORKING CONDITIONS:</w:t>
      </w:r>
    </w:p>
    <w:p w14:paraId="28F843CE" w14:textId="77777777" w:rsidR="00E0640C" w:rsidRDefault="00606798">
      <w:pPr>
        <w:pBdr>
          <w:top w:val="nil"/>
          <w:left w:val="nil"/>
          <w:bottom w:val="nil"/>
          <w:right w:val="nil"/>
          <w:between w:val="nil"/>
        </w:pBdr>
        <w:spacing w:before="117" w:line="276" w:lineRule="auto"/>
        <w:ind w:left="180" w:right="319"/>
        <w:rPr>
          <w:color w:val="000000"/>
        </w:rPr>
      </w:pPr>
      <w:r>
        <w:rPr>
          <w:color w:val="000000"/>
        </w:rPr>
        <w:t>Primarily business office environment; subject to frequent public contact and interruption; intermittent exposure to individuals acting in a disagreeable fashion. Occasional local travel may be requested. Work involves potentially dangerous situations and exposure to disturbing or traumatic events. The employee is required to be on call during off-duty hours including weekends and holidays and for telephone consultations and to respond in emergency situations and natural disasters.</w:t>
      </w:r>
    </w:p>
    <w:sectPr w:rsidR="00E0640C" w:rsidSect="0025216A">
      <w:headerReference w:type="default" r:id="rId9"/>
      <w:footerReference w:type="default" r:id="rId10"/>
      <w:footerReference w:type="first" r:id="rId11"/>
      <w:pgSz w:w="12240" w:h="15840"/>
      <w:pgMar w:top="810" w:right="1240" w:bottom="1170" w:left="1260" w:header="630" w:footer="433"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74D" w16cex:dateUtc="2021-02-12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17B772" w16cid:durableId="23D0F7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D231" w14:textId="77777777" w:rsidR="00EC3A62" w:rsidRDefault="00EC3A62">
      <w:r>
        <w:separator/>
      </w:r>
    </w:p>
  </w:endnote>
  <w:endnote w:type="continuationSeparator" w:id="0">
    <w:p w14:paraId="15E76C7F" w14:textId="77777777" w:rsidR="00EC3A62" w:rsidRDefault="00EC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10B1" w14:textId="77777777" w:rsidR="004E3938" w:rsidRDefault="004E3938" w:rsidP="004E3938">
    <w:pPr>
      <w:pStyle w:val="Footer"/>
      <w:ind w:left="-180" w:hanging="180"/>
      <w:jc w:val="center"/>
      <w:rPr>
        <w:b/>
        <w:bCs/>
        <w:szCs w:val="20"/>
      </w:rPr>
    </w:pPr>
    <w:r>
      <w:rPr>
        <w:noProof/>
        <w:szCs w:val="20"/>
      </w:rPr>
      <mc:AlternateContent>
        <mc:Choice Requires="wps">
          <w:drawing>
            <wp:inline distT="0" distB="0" distL="0" distR="0" wp14:anchorId="4199DC73" wp14:editId="46AB03DD">
              <wp:extent cx="6496050" cy="0"/>
              <wp:effectExtent l="0" t="19050" r="19050" b="19050"/>
              <wp:docPr id="1"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6F447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5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I1gEAAJUDAAAOAAAAZHJzL2Uyb0RvYy54bWysU8Fu2zAMvQ/YPwi6L3baLeiMOD2k6y7Z&#10;FqDdB9CSbAuVRUFSYufvRylx2m23YT4Iokg+Pj7S6/tpMOyofNBoa75clJwpK1Bq29X85/PjhzvO&#10;QgQrwaBVNT+pwO8379+tR1epG+zRSOUZgdhQja7mfYyuKoogejVAWKBTlpwt+gEimb4rpIeR0AdT&#10;3JTlqhjRS+dRqBDo9eHs5JuM37ZKxB9tG1RkpubELebT57NJZ7FZQ9V5cL0WFxrwDywG0JaKXqEe&#10;IAI7eP0X1KCFx4BtXAgcCmxbLVTugbpZln9089SDU7kXEie4q0zh/8GK78e9Z1rS7DizMNCIdtoq&#10;dkta6WjIbAyIF2bSo7asRYzKJ9lGFyrK3tq9T42LyT65HYqXwCxue7CdyvSfT45Alimj+C0lGcFR&#10;8Wb8hpJi4BAxazi1fkiQpA6b8qhO11GpKTJBj6uPn1flJ5qomH0FVHOi8yF+VTiwdKl54p6B4bgL&#10;MRGBag5JdSw+amPyJhjLxprf3i3LMmcENFomb4oLvmu2xrMjpGXKX26LPG/DPB6szGi9Avnlco+g&#10;zflO1Y1NeCrv54XSLMdZ2Ablae9nzWj2mfRlT9NyvbWzsq9/0+YXAAAA//8DAFBLAwQUAAYACAAA&#10;ACEA9gg5XdUAAAADAQAADwAAAGRycy9kb3ducmV2LnhtbEyPwU7DMAyG70h7h8iTdmPJNoRGaToh&#10;JG5wYPAAXmOaQuJUSbZ1PD0pF7hY+vRbvz/Xu9E7caKY+sAaVksFgrgNpudOw/vb0/UWRMrIBl1g&#10;0nChBLtmdlVjZcKZX+m0z50oJZwq1GBzHiopU2vJY1qGgbhkHyF6zAVjJ03Ecyn3Tq6VupUeey4X&#10;LA70aKn92h+9hueb1d2LknbYbI1D+fndJheT1ov5+HAPItOY/5Zh0i/q0BSnQziyScJpKI/k3zll&#10;ar0pfJhYNrX87978AAAA//8DAFBLAQItABQABgAIAAAAIQC2gziS/gAAAOEBAAATAAAAAAAAAAAA&#10;AAAAAAAAAABbQ29udGVudF9UeXBlc10ueG1sUEsBAi0AFAAGAAgAAAAhADj9If/WAAAAlAEAAAsA&#10;AAAAAAAAAAAAAAAALwEAAF9yZWxzLy5yZWxzUEsBAi0AFAAGAAgAAAAhAPsjcMjWAQAAlQMAAA4A&#10;AAAAAAAAAAAAAAAALgIAAGRycy9lMm9Eb2MueG1sUEsBAi0AFAAGAAgAAAAhAPYIOV3VAAAAAwEA&#10;AA8AAAAAAAAAAAAAAAAAMAQAAGRycy9kb3ducmV2LnhtbFBLBQYAAAAABAAEAPMAAAAyBQAAAAA=&#10;" strokeweight="3pt">
              <w10:anchorlock/>
            </v:line>
          </w:pict>
        </mc:Fallback>
      </mc:AlternateContent>
    </w:r>
  </w:p>
  <w:p w14:paraId="4F7D5AEC" w14:textId="77777777" w:rsidR="004E3938" w:rsidRPr="00F078B1" w:rsidRDefault="004E3938" w:rsidP="004E3938">
    <w:pPr>
      <w:pStyle w:val="Footer"/>
      <w:jc w:val="center"/>
      <w:rPr>
        <w:b/>
        <w:bCs/>
        <w:szCs w:val="20"/>
      </w:rPr>
    </w:pPr>
  </w:p>
  <w:p w14:paraId="1715FD0F" w14:textId="77777777" w:rsidR="004E3938" w:rsidRPr="00083551" w:rsidRDefault="004E3938" w:rsidP="004E3938">
    <w:pPr>
      <w:pStyle w:val="Footer"/>
      <w:rPr>
        <w:b/>
        <w:bCs/>
        <w:szCs w:val="20"/>
      </w:rPr>
    </w:pPr>
    <w:r w:rsidRPr="00F078B1">
      <w:rPr>
        <w:b/>
        <w:bCs/>
        <w:szCs w:val="20"/>
      </w:rPr>
      <w:t>MIRACOSTA COMMUNITY COLLEGE DISTRICT</w:t>
    </w:r>
    <w:r w:rsidRPr="00F078B1">
      <w:rPr>
        <w:b/>
        <w:bCs/>
        <w:szCs w:val="20"/>
      </w:rPr>
      <w:tab/>
    </w:r>
    <w:r>
      <w:rPr>
        <w:b/>
        <w:bCs/>
        <w:szCs w:val="20"/>
      </w:rPr>
      <w:t>January 2021</w:t>
    </w:r>
  </w:p>
  <w:p w14:paraId="6BDC1242" w14:textId="77777777" w:rsidR="00E0640C" w:rsidRDefault="00E0640C">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034B" w14:textId="77777777" w:rsidR="00DC0984" w:rsidRDefault="00DC0984" w:rsidP="004E3938">
    <w:pPr>
      <w:pStyle w:val="Footer"/>
      <w:ind w:left="-180" w:hanging="180"/>
      <w:jc w:val="center"/>
      <w:rPr>
        <w:b/>
        <w:bCs/>
        <w:szCs w:val="20"/>
      </w:rPr>
    </w:pPr>
    <w:r>
      <w:rPr>
        <w:noProof/>
        <w:szCs w:val="20"/>
      </w:rPr>
      <mc:AlternateContent>
        <mc:Choice Requires="wps">
          <w:drawing>
            <wp:inline distT="0" distB="0" distL="0" distR="0" wp14:anchorId="5CBB4121" wp14:editId="40DC1D5B">
              <wp:extent cx="6496050" cy="0"/>
              <wp:effectExtent l="0" t="19050" r="1905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10277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5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OQ1gEAAJUDAAAOAAAAZHJzL2Uyb0RvYy54bWysU8Fu2zAMvQ/YPwi6N3bSLeiMOD2k6y7Z&#10;FqDdB9CSHAuVRUFSYufvRylx2m23oT4Iokg+Pj7Sq/uxN+yofNBoaz6flZwpK1Bqu6/5r+fHmzvO&#10;QgQrwaBVNT+pwO/XHz+sBlepBXZopPKMQGyoBlfzLkZXFUUQneohzNApS84WfQ+RTL8vpIeB0HtT&#10;LMpyWQzopfMoVAj0+nB28nXGb1sl4s+2DSoyU3PiFvPp89mks1ivoNp7cJ0WFxrwHyx60JaKXqEe&#10;IAI7eP0PVK+Fx4BtnAnsC2xbLVTugbqZl39189SBU7kXEie4q0zh/WDFj+POMy1rvuDMQk8j2mqr&#10;2C1ppaMhszEgXphJj9qyFjEqn2QbXKgoe2N3PjUuRvvktiheArO46cDuVab/fHIEMk8ZxR8pyQiO&#10;ijfDd5QUA4eIWcOx9X2CJHXYmEd1uo5KjZEJelx++rIsP9NExeQroJoSnQ/xm8KepUvNE/cMDMdt&#10;iIkIVFNIqmPxURuTN8FYNtT89m5eljkjoNEyeVNc8PtmYzw7Qlqm/OW2yPM2zOPByozWKZBfL/cI&#10;2pzvVN3YhKfyfl4oTXKchW1QnnZ+0oxmn0lf9jQt11s7K/v6N61/AwAA//8DAFBLAwQUAAYACAAA&#10;ACEA9gg5XdUAAAADAQAADwAAAGRycy9kb3ducmV2LnhtbEyPwU7DMAyG70h7h8iTdmPJNoRGaToh&#10;JG5wYPAAXmOaQuJUSbZ1PD0pF7hY+vRbvz/Xu9E7caKY+sAaVksFgrgNpudOw/vb0/UWRMrIBl1g&#10;0nChBLtmdlVjZcKZX+m0z50oJZwq1GBzHiopU2vJY1qGgbhkHyF6zAVjJ03Ecyn3Tq6VupUeey4X&#10;LA70aKn92h+9hueb1d2LknbYbI1D+fndJheT1ov5+HAPItOY/5Zh0i/q0BSnQziyScJpKI/k3zll&#10;ar0pfJhYNrX87978AAAA//8DAFBLAQItABQABgAIAAAAIQC2gziS/gAAAOEBAAATAAAAAAAAAAAA&#10;AAAAAAAAAABbQ29udGVudF9UeXBlc10ueG1sUEsBAi0AFAAGAAgAAAAhADj9If/WAAAAlAEAAAsA&#10;AAAAAAAAAAAAAAAALwEAAF9yZWxzLy5yZWxzUEsBAi0AFAAGAAgAAAAhAPQDE5DWAQAAlQMAAA4A&#10;AAAAAAAAAAAAAAAALgIAAGRycy9lMm9Eb2MueG1sUEsBAi0AFAAGAAgAAAAhAPYIOV3VAAAAAwEA&#10;AA8AAAAAAAAAAAAAAAAAMAQAAGRycy9kb3ducmV2LnhtbFBLBQYAAAAABAAEAPMAAAAyBQAAAAA=&#10;" strokeweight="3pt">
              <w10:anchorlock/>
            </v:line>
          </w:pict>
        </mc:Fallback>
      </mc:AlternateContent>
    </w:r>
  </w:p>
  <w:p w14:paraId="446C2D69" w14:textId="77777777" w:rsidR="00DC0984" w:rsidRPr="00F078B1" w:rsidRDefault="00DC0984" w:rsidP="00DC0984">
    <w:pPr>
      <w:pStyle w:val="Footer"/>
      <w:jc w:val="center"/>
      <w:rPr>
        <w:b/>
        <w:bCs/>
        <w:szCs w:val="20"/>
      </w:rPr>
    </w:pPr>
  </w:p>
  <w:p w14:paraId="0516F4D5" w14:textId="7B18F2B2" w:rsidR="00DC0984" w:rsidRPr="00083551" w:rsidRDefault="00DC0984" w:rsidP="00DC0984">
    <w:pPr>
      <w:pStyle w:val="Footer"/>
      <w:rPr>
        <w:b/>
        <w:bCs/>
        <w:szCs w:val="20"/>
      </w:rPr>
    </w:pPr>
    <w:r w:rsidRPr="00F078B1">
      <w:rPr>
        <w:b/>
        <w:bCs/>
        <w:szCs w:val="20"/>
      </w:rPr>
      <w:t>MIRACOSTA COMMUNITY COLLEGE DISTRICT</w:t>
    </w:r>
    <w:r w:rsidRPr="00F078B1">
      <w:rPr>
        <w:b/>
        <w:bCs/>
        <w:szCs w:val="20"/>
      </w:rPr>
      <w:tab/>
    </w:r>
    <w:r>
      <w:rPr>
        <w:b/>
        <w:bCs/>
        <w:szCs w:val="20"/>
      </w:rPr>
      <w:t>January 2021</w:t>
    </w:r>
  </w:p>
  <w:p w14:paraId="44AECE16" w14:textId="77777777" w:rsidR="00235C04" w:rsidRDefault="0023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BACC" w14:textId="77777777" w:rsidR="00EC3A62" w:rsidRDefault="00EC3A62">
      <w:r>
        <w:separator/>
      </w:r>
    </w:p>
  </w:footnote>
  <w:footnote w:type="continuationSeparator" w:id="0">
    <w:p w14:paraId="567C4820" w14:textId="77777777" w:rsidR="00EC3A62" w:rsidRDefault="00EC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4859" w14:textId="36A4F922" w:rsidR="001C10AC" w:rsidRDefault="001C10AC" w:rsidP="001C10AC">
    <w:pPr>
      <w:pStyle w:val="Header"/>
      <w:spacing w:before="120"/>
      <w:rPr>
        <w:b/>
        <w:noProof/>
      </w:rPr>
    </w:pPr>
    <w:r>
      <w:rPr>
        <w:b/>
      </w:rPr>
      <w:t>Chief of Police and Campus Safety</w:t>
    </w:r>
    <w:r w:rsidRPr="00335180">
      <w:rPr>
        <w:b/>
      </w:rPr>
      <w:tab/>
    </w:r>
    <w:r w:rsidRPr="00335180">
      <w:rPr>
        <w:b/>
      </w:rPr>
      <w:tab/>
    </w:r>
    <w:r w:rsidRPr="00335180">
      <w:rPr>
        <w:b/>
      </w:rPr>
      <w:fldChar w:fldCharType="begin"/>
    </w:r>
    <w:r w:rsidRPr="00335180">
      <w:rPr>
        <w:b/>
      </w:rPr>
      <w:instrText xml:space="preserve"> PAGE   \* MERGEFORMAT </w:instrText>
    </w:r>
    <w:r w:rsidRPr="00335180">
      <w:rPr>
        <w:b/>
      </w:rPr>
      <w:fldChar w:fldCharType="separate"/>
    </w:r>
    <w:r w:rsidR="007630C6">
      <w:rPr>
        <w:b/>
        <w:noProof/>
      </w:rPr>
      <w:t>2</w:t>
    </w:r>
    <w:r w:rsidRPr="00335180">
      <w:rPr>
        <w:b/>
        <w:noProof/>
      </w:rPr>
      <w:fldChar w:fldCharType="end"/>
    </w:r>
  </w:p>
  <w:p w14:paraId="25566DC1" w14:textId="77777777" w:rsidR="001C10AC" w:rsidRDefault="001C10AC" w:rsidP="001C10AC">
    <w:pPr>
      <w:pStyle w:val="Header"/>
      <w:rPr>
        <w:b/>
      </w:rPr>
    </w:pPr>
    <w:r w:rsidRPr="00F81458">
      <w:rPr>
        <w:noProof/>
      </w:rPr>
      <mc:AlternateContent>
        <mc:Choice Requires="wps">
          <w:drawing>
            <wp:inline distT="0" distB="0" distL="0" distR="0" wp14:anchorId="19C363EF" wp14:editId="77DD8EEE">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F698F6"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XFzwEAAIc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ky+1I4NCmhgWbbRx4ay124bcuNics9+g+I1MofrAdxOFfovR08g85xR/ZGSneip&#10;eDd+RUlvYJ+waDj1wWZIUodNZVTH66jUlJigy9tPHxd3NU1UXGIVNJdEH2L6otCyfGh55l6A4bCJ&#10;KROB5vIk13H4pI0pm2AcG1u+uJ8TdA5FNFrmaHHCrlubwA6Ql6l8pa03zwLunSxoWazP53MCbU5n&#10;qm7cWY0swEnKDuVxGy4q0bQLzfNm5nX63S/Zv/6f1U8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PbUlxc8BAACHAwAADgAAAAAAAAAA&#10;AAAAAAAuAgAAZHJzL2Uyb0RvYy54bWxQSwECLQAUAAYACAAAACEA21iDv9UAAAACAQAADwAAAAAA&#10;AAAAAAAAAAApBAAAZHJzL2Rvd25yZXYueG1sUEsFBgAAAAAEAAQA8wAAACsFAAAAAA==&#10;" strokeweight="3pt">
              <w10:anchorlock/>
            </v:line>
          </w:pict>
        </mc:Fallback>
      </mc:AlternateContent>
    </w:r>
  </w:p>
  <w:p w14:paraId="6EBE26C3" w14:textId="1AE3C17A" w:rsidR="00E0640C" w:rsidRDefault="00E0640C">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9C7"/>
    <w:multiLevelType w:val="hybridMultilevel"/>
    <w:tmpl w:val="17AC6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90994"/>
    <w:multiLevelType w:val="multilevel"/>
    <w:tmpl w:val="1D26A25C"/>
    <w:lvl w:ilvl="0">
      <w:start w:val="1"/>
      <w:numFmt w:val="bullet"/>
      <w:lvlText w:val=""/>
      <w:lvlJc w:val="left"/>
      <w:pPr>
        <w:ind w:left="540" w:hanging="360"/>
      </w:pPr>
      <w:rPr>
        <w:rFonts w:ascii="Symbol" w:hAnsi="Symbol" w:hint="default"/>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2" w15:restartNumberingAfterBreak="0">
    <w:nsid w:val="0C652345"/>
    <w:multiLevelType w:val="hybridMultilevel"/>
    <w:tmpl w:val="A29CBB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E26B94"/>
    <w:multiLevelType w:val="multilevel"/>
    <w:tmpl w:val="1D26A25C"/>
    <w:lvl w:ilvl="0">
      <w:start w:val="1"/>
      <w:numFmt w:val="bullet"/>
      <w:lvlText w:val=""/>
      <w:lvlJc w:val="left"/>
      <w:pPr>
        <w:ind w:left="540" w:hanging="360"/>
      </w:pPr>
      <w:rPr>
        <w:rFonts w:ascii="Symbol" w:hAnsi="Symbol" w:hint="default"/>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4" w15:restartNumberingAfterBreak="0">
    <w:nsid w:val="10F66BA2"/>
    <w:multiLevelType w:val="hybridMultilevel"/>
    <w:tmpl w:val="FAD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012A9"/>
    <w:multiLevelType w:val="hybridMultilevel"/>
    <w:tmpl w:val="3DBA69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57B4BC7"/>
    <w:multiLevelType w:val="multilevel"/>
    <w:tmpl w:val="91CCA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8751E"/>
    <w:multiLevelType w:val="multilevel"/>
    <w:tmpl w:val="9838097E"/>
    <w:lvl w:ilvl="0">
      <w:start w:val="1"/>
      <w:numFmt w:val="decimal"/>
      <w:lvlText w:val="%1."/>
      <w:lvlJc w:val="left"/>
      <w:pPr>
        <w:ind w:left="540" w:hanging="360"/>
      </w:pPr>
      <w:rPr>
        <w:rFonts w:ascii="Arial" w:eastAsia="Arial" w:hAnsi="Arial" w:cs="Arial"/>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8" w15:restartNumberingAfterBreak="0">
    <w:nsid w:val="24E8047B"/>
    <w:multiLevelType w:val="multilevel"/>
    <w:tmpl w:val="0D361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301954"/>
    <w:multiLevelType w:val="multilevel"/>
    <w:tmpl w:val="CF56C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0576FE"/>
    <w:multiLevelType w:val="multilevel"/>
    <w:tmpl w:val="97CE3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59689F"/>
    <w:multiLevelType w:val="multilevel"/>
    <w:tmpl w:val="B82E6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8B1001"/>
    <w:multiLevelType w:val="multilevel"/>
    <w:tmpl w:val="5F2CA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786AB3"/>
    <w:multiLevelType w:val="multilevel"/>
    <w:tmpl w:val="1D26A25C"/>
    <w:lvl w:ilvl="0">
      <w:start w:val="1"/>
      <w:numFmt w:val="bullet"/>
      <w:lvlText w:val=""/>
      <w:lvlJc w:val="left"/>
      <w:pPr>
        <w:ind w:left="540" w:hanging="360"/>
      </w:pPr>
      <w:rPr>
        <w:rFonts w:ascii="Symbol" w:hAnsi="Symbol" w:hint="default"/>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14" w15:restartNumberingAfterBreak="0">
    <w:nsid w:val="455C2B68"/>
    <w:multiLevelType w:val="hybridMultilevel"/>
    <w:tmpl w:val="C95A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95195"/>
    <w:multiLevelType w:val="multilevel"/>
    <w:tmpl w:val="15D4D5F6"/>
    <w:lvl w:ilvl="0">
      <w:start w:val="1"/>
      <w:numFmt w:val="decimal"/>
      <w:lvlText w:val="%1."/>
      <w:lvlJc w:val="left"/>
      <w:pPr>
        <w:ind w:left="540" w:hanging="360"/>
      </w:pPr>
      <w:rPr>
        <w:rFonts w:ascii="Arial" w:eastAsia="Arial" w:hAnsi="Arial" w:cs="Arial"/>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16" w15:restartNumberingAfterBreak="0">
    <w:nsid w:val="4F7C1815"/>
    <w:multiLevelType w:val="hybridMultilevel"/>
    <w:tmpl w:val="2ECA4A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8C35CF"/>
    <w:multiLevelType w:val="multilevel"/>
    <w:tmpl w:val="1D26A25C"/>
    <w:lvl w:ilvl="0">
      <w:start w:val="1"/>
      <w:numFmt w:val="bullet"/>
      <w:lvlText w:val=""/>
      <w:lvlJc w:val="left"/>
      <w:pPr>
        <w:ind w:left="540" w:hanging="360"/>
      </w:pPr>
      <w:rPr>
        <w:rFonts w:ascii="Symbol" w:hAnsi="Symbol" w:hint="default"/>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19" w15:restartNumberingAfterBreak="0">
    <w:nsid w:val="5F8B0F3B"/>
    <w:multiLevelType w:val="multilevel"/>
    <w:tmpl w:val="E8128E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0BA1D3C"/>
    <w:multiLevelType w:val="multilevel"/>
    <w:tmpl w:val="895E7C72"/>
    <w:lvl w:ilvl="0">
      <w:start w:val="1"/>
      <w:numFmt w:val="decimal"/>
      <w:lvlText w:val="%1."/>
      <w:lvlJc w:val="left"/>
      <w:pPr>
        <w:ind w:left="540" w:hanging="360"/>
      </w:pPr>
      <w:rPr>
        <w:rFonts w:ascii="Arial" w:eastAsia="Arial" w:hAnsi="Arial" w:cs="Arial"/>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21" w15:restartNumberingAfterBreak="0">
    <w:nsid w:val="62273421"/>
    <w:multiLevelType w:val="multilevel"/>
    <w:tmpl w:val="1D26A25C"/>
    <w:lvl w:ilvl="0">
      <w:start w:val="1"/>
      <w:numFmt w:val="bullet"/>
      <w:lvlText w:val=""/>
      <w:lvlJc w:val="left"/>
      <w:pPr>
        <w:ind w:left="540" w:hanging="360"/>
      </w:pPr>
      <w:rPr>
        <w:rFonts w:ascii="Symbol" w:hAnsi="Symbol" w:hint="default"/>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22" w15:restartNumberingAfterBreak="0">
    <w:nsid w:val="655A0715"/>
    <w:multiLevelType w:val="multilevel"/>
    <w:tmpl w:val="1D26A25C"/>
    <w:lvl w:ilvl="0">
      <w:start w:val="1"/>
      <w:numFmt w:val="bullet"/>
      <w:lvlText w:val=""/>
      <w:lvlJc w:val="left"/>
      <w:pPr>
        <w:ind w:left="540" w:hanging="360"/>
      </w:pPr>
      <w:rPr>
        <w:rFonts w:ascii="Symbol" w:hAnsi="Symbol" w:hint="default"/>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23" w15:restartNumberingAfterBreak="0">
    <w:nsid w:val="69AF3961"/>
    <w:multiLevelType w:val="hybridMultilevel"/>
    <w:tmpl w:val="E49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8623F"/>
    <w:multiLevelType w:val="hybridMultilevel"/>
    <w:tmpl w:val="B15248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D394A2E"/>
    <w:multiLevelType w:val="multilevel"/>
    <w:tmpl w:val="3082438A"/>
    <w:lvl w:ilvl="0">
      <w:start w:val="1"/>
      <w:numFmt w:val="decimal"/>
      <w:lvlText w:val="%1."/>
      <w:lvlJc w:val="left"/>
      <w:pPr>
        <w:ind w:left="540" w:hanging="360"/>
      </w:pPr>
      <w:rPr>
        <w:rFonts w:ascii="Arial" w:eastAsia="Arial" w:hAnsi="Arial" w:cs="Arial"/>
        <w:sz w:val="22"/>
        <w:szCs w:val="22"/>
      </w:rPr>
    </w:lvl>
    <w:lvl w:ilvl="1">
      <w:start w:val="1"/>
      <w:numFmt w:val="bullet"/>
      <w:lvlText w:val="•"/>
      <w:lvlJc w:val="left"/>
      <w:pPr>
        <w:ind w:left="1460" w:hanging="360"/>
      </w:pPr>
    </w:lvl>
    <w:lvl w:ilvl="2">
      <w:start w:val="1"/>
      <w:numFmt w:val="bullet"/>
      <w:lvlText w:val="•"/>
      <w:lvlJc w:val="left"/>
      <w:pPr>
        <w:ind w:left="2380" w:hanging="360"/>
      </w:pPr>
    </w:lvl>
    <w:lvl w:ilvl="3">
      <w:start w:val="1"/>
      <w:numFmt w:val="bullet"/>
      <w:lvlText w:val="•"/>
      <w:lvlJc w:val="left"/>
      <w:pPr>
        <w:ind w:left="3300" w:hanging="360"/>
      </w:pPr>
    </w:lvl>
    <w:lvl w:ilvl="4">
      <w:start w:val="1"/>
      <w:numFmt w:val="bullet"/>
      <w:lvlText w:val="•"/>
      <w:lvlJc w:val="left"/>
      <w:pPr>
        <w:ind w:left="4220" w:hanging="360"/>
      </w:pPr>
    </w:lvl>
    <w:lvl w:ilvl="5">
      <w:start w:val="1"/>
      <w:numFmt w:val="bullet"/>
      <w:lvlText w:val="•"/>
      <w:lvlJc w:val="left"/>
      <w:pPr>
        <w:ind w:left="5140" w:hanging="360"/>
      </w:pPr>
    </w:lvl>
    <w:lvl w:ilvl="6">
      <w:start w:val="1"/>
      <w:numFmt w:val="bullet"/>
      <w:lvlText w:val="•"/>
      <w:lvlJc w:val="left"/>
      <w:pPr>
        <w:ind w:left="6060" w:hanging="360"/>
      </w:pPr>
    </w:lvl>
    <w:lvl w:ilvl="7">
      <w:start w:val="1"/>
      <w:numFmt w:val="bullet"/>
      <w:lvlText w:val="•"/>
      <w:lvlJc w:val="left"/>
      <w:pPr>
        <w:ind w:left="6980" w:hanging="360"/>
      </w:pPr>
    </w:lvl>
    <w:lvl w:ilvl="8">
      <w:start w:val="1"/>
      <w:numFmt w:val="bullet"/>
      <w:lvlText w:val="•"/>
      <w:lvlJc w:val="left"/>
      <w:pPr>
        <w:ind w:left="7900" w:hanging="360"/>
      </w:pPr>
    </w:lvl>
  </w:abstractNum>
  <w:abstractNum w:abstractNumId="26" w15:restartNumberingAfterBreak="0">
    <w:nsid w:val="7E696538"/>
    <w:multiLevelType w:val="hybridMultilevel"/>
    <w:tmpl w:val="E6E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8"/>
  </w:num>
  <w:num w:numId="5">
    <w:abstractNumId w:val="11"/>
  </w:num>
  <w:num w:numId="6">
    <w:abstractNumId w:val="12"/>
  </w:num>
  <w:num w:numId="7">
    <w:abstractNumId w:val="6"/>
  </w:num>
  <w:num w:numId="8">
    <w:abstractNumId w:val="25"/>
  </w:num>
  <w:num w:numId="9">
    <w:abstractNumId w:val="15"/>
  </w:num>
  <w:num w:numId="10">
    <w:abstractNumId w:val="20"/>
  </w:num>
  <w:num w:numId="11">
    <w:abstractNumId w:val="9"/>
  </w:num>
  <w:num w:numId="12">
    <w:abstractNumId w:val="23"/>
  </w:num>
  <w:num w:numId="13">
    <w:abstractNumId w:val="0"/>
  </w:num>
  <w:num w:numId="14">
    <w:abstractNumId w:val="14"/>
  </w:num>
  <w:num w:numId="15">
    <w:abstractNumId w:val="21"/>
  </w:num>
  <w:num w:numId="16">
    <w:abstractNumId w:val="3"/>
  </w:num>
  <w:num w:numId="17">
    <w:abstractNumId w:val="22"/>
  </w:num>
  <w:num w:numId="18">
    <w:abstractNumId w:val="1"/>
  </w:num>
  <w:num w:numId="19">
    <w:abstractNumId w:val="13"/>
  </w:num>
  <w:num w:numId="20">
    <w:abstractNumId w:val="18"/>
  </w:num>
  <w:num w:numId="21">
    <w:abstractNumId w:val="5"/>
  </w:num>
  <w:num w:numId="22">
    <w:abstractNumId w:val="24"/>
  </w:num>
  <w:num w:numId="23">
    <w:abstractNumId w:val="4"/>
  </w:num>
  <w:num w:numId="24">
    <w:abstractNumId w:val="26"/>
  </w:num>
  <w:num w:numId="25">
    <w:abstractNumId w:val="17"/>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0C"/>
    <w:rsid w:val="00066B5F"/>
    <w:rsid w:val="000A5ACA"/>
    <w:rsid w:val="000A6C5E"/>
    <w:rsid w:val="000B2F8E"/>
    <w:rsid w:val="00100723"/>
    <w:rsid w:val="00116527"/>
    <w:rsid w:val="00176F90"/>
    <w:rsid w:val="00194447"/>
    <w:rsid w:val="00195D84"/>
    <w:rsid w:val="001C10AC"/>
    <w:rsid w:val="00235C04"/>
    <w:rsid w:val="0025216A"/>
    <w:rsid w:val="002638B8"/>
    <w:rsid w:val="002740AE"/>
    <w:rsid w:val="002E0B2E"/>
    <w:rsid w:val="00303EE3"/>
    <w:rsid w:val="003276D7"/>
    <w:rsid w:val="003311F7"/>
    <w:rsid w:val="0034300D"/>
    <w:rsid w:val="00354FF9"/>
    <w:rsid w:val="00371046"/>
    <w:rsid w:val="0039564E"/>
    <w:rsid w:val="003F6314"/>
    <w:rsid w:val="004314F9"/>
    <w:rsid w:val="00431550"/>
    <w:rsid w:val="0044230D"/>
    <w:rsid w:val="00471CD0"/>
    <w:rsid w:val="004E3938"/>
    <w:rsid w:val="004E42D7"/>
    <w:rsid w:val="004F0033"/>
    <w:rsid w:val="004F0D2A"/>
    <w:rsid w:val="0050204F"/>
    <w:rsid w:val="00540B80"/>
    <w:rsid w:val="0057627B"/>
    <w:rsid w:val="005B2371"/>
    <w:rsid w:val="00606798"/>
    <w:rsid w:val="00607BD9"/>
    <w:rsid w:val="00625CBB"/>
    <w:rsid w:val="00683F48"/>
    <w:rsid w:val="00692B02"/>
    <w:rsid w:val="006B28B6"/>
    <w:rsid w:val="006C094B"/>
    <w:rsid w:val="006C5075"/>
    <w:rsid w:val="006C6710"/>
    <w:rsid w:val="007065FA"/>
    <w:rsid w:val="007571B4"/>
    <w:rsid w:val="007630C6"/>
    <w:rsid w:val="007833D2"/>
    <w:rsid w:val="007A3D69"/>
    <w:rsid w:val="007B5F40"/>
    <w:rsid w:val="0080699D"/>
    <w:rsid w:val="00813BC5"/>
    <w:rsid w:val="0083306B"/>
    <w:rsid w:val="008344B8"/>
    <w:rsid w:val="00897728"/>
    <w:rsid w:val="008C2DD2"/>
    <w:rsid w:val="008C304C"/>
    <w:rsid w:val="00901B73"/>
    <w:rsid w:val="00912E67"/>
    <w:rsid w:val="00943611"/>
    <w:rsid w:val="009568E4"/>
    <w:rsid w:val="00970637"/>
    <w:rsid w:val="009F62C2"/>
    <w:rsid w:val="00A319A2"/>
    <w:rsid w:val="00A32F20"/>
    <w:rsid w:val="00AB3339"/>
    <w:rsid w:val="00AC519B"/>
    <w:rsid w:val="00AF4D34"/>
    <w:rsid w:val="00B35501"/>
    <w:rsid w:val="00BB2DFC"/>
    <w:rsid w:val="00BD0CD6"/>
    <w:rsid w:val="00BD1275"/>
    <w:rsid w:val="00BF0721"/>
    <w:rsid w:val="00C232AC"/>
    <w:rsid w:val="00C31D95"/>
    <w:rsid w:val="00C34370"/>
    <w:rsid w:val="00C3645E"/>
    <w:rsid w:val="00C40FA9"/>
    <w:rsid w:val="00C517DB"/>
    <w:rsid w:val="00C520E0"/>
    <w:rsid w:val="00C60BFF"/>
    <w:rsid w:val="00CB23A9"/>
    <w:rsid w:val="00CC44CC"/>
    <w:rsid w:val="00CF699D"/>
    <w:rsid w:val="00D05CDB"/>
    <w:rsid w:val="00D301E6"/>
    <w:rsid w:val="00D36A7A"/>
    <w:rsid w:val="00D54BD1"/>
    <w:rsid w:val="00D67A8E"/>
    <w:rsid w:val="00D74A1C"/>
    <w:rsid w:val="00D87F1B"/>
    <w:rsid w:val="00DB176D"/>
    <w:rsid w:val="00DC0984"/>
    <w:rsid w:val="00DE6FDC"/>
    <w:rsid w:val="00DE74E1"/>
    <w:rsid w:val="00E0611B"/>
    <w:rsid w:val="00E0640C"/>
    <w:rsid w:val="00E16C98"/>
    <w:rsid w:val="00E1762C"/>
    <w:rsid w:val="00E33FE6"/>
    <w:rsid w:val="00E5163A"/>
    <w:rsid w:val="00E80EE9"/>
    <w:rsid w:val="00EC3A62"/>
    <w:rsid w:val="00F06E04"/>
    <w:rsid w:val="00F240B3"/>
    <w:rsid w:val="00F547D4"/>
    <w:rsid w:val="00F65E9F"/>
    <w:rsid w:val="00F8128F"/>
    <w:rsid w:val="00FA565A"/>
    <w:rsid w:val="00FC533D"/>
    <w:rsid w:val="00FD7521"/>
    <w:rsid w:val="00FE4E6A"/>
    <w:rsid w:val="00FE753F"/>
    <w:rsid w:val="00FF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DAF9A"/>
  <w15:docId w15:val="{988EB620-5B2D-4959-BF81-3ED2E16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8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6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98"/>
    <w:rPr>
      <w:rFonts w:ascii="Segoe UI" w:hAnsi="Segoe UI" w:cs="Segoe UI"/>
      <w:sz w:val="18"/>
      <w:szCs w:val="18"/>
    </w:rPr>
  </w:style>
  <w:style w:type="paragraph" w:styleId="Header">
    <w:name w:val="header"/>
    <w:basedOn w:val="Normal"/>
    <w:link w:val="HeaderChar"/>
    <w:uiPriority w:val="99"/>
    <w:unhideWhenUsed/>
    <w:rsid w:val="00C31D95"/>
    <w:pPr>
      <w:tabs>
        <w:tab w:val="center" w:pos="4680"/>
        <w:tab w:val="right" w:pos="9360"/>
      </w:tabs>
    </w:pPr>
  </w:style>
  <w:style w:type="character" w:customStyle="1" w:styleId="HeaderChar">
    <w:name w:val="Header Char"/>
    <w:basedOn w:val="DefaultParagraphFont"/>
    <w:link w:val="Header"/>
    <w:uiPriority w:val="99"/>
    <w:rsid w:val="00C31D95"/>
  </w:style>
  <w:style w:type="paragraph" w:styleId="Footer">
    <w:name w:val="footer"/>
    <w:basedOn w:val="Normal"/>
    <w:link w:val="FooterChar"/>
    <w:unhideWhenUsed/>
    <w:rsid w:val="00C31D95"/>
    <w:pPr>
      <w:tabs>
        <w:tab w:val="center" w:pos="4680"/>
        <w:tab w:val="right" w:pos="9360"/>
      </w:tabs>
    </w:pPr>
  </w:style>
  <w:style w:type="character" w:customStyle="1" w:styleId="FooterChar">
    <w:name w:val="Footer Char"/>
    <w:basedOn w:val="DefaultParagraphFont"/>
    <w:link w:val="Footer"/>
    <w:uiPriority w:val="99"/>
    <w:rsid w:val="00C31D95"/>
  </w:style>
  <w:style w:type="paragraph" w:styleId="ListParagraph">
    <w:name w:val="List Paragraph"/>
    <w:basedOn w:val="Normal"/>
    <w:uiPriority w:val="34"/>
    <w:qFormat/>
    <w:rsid w:val="003F6314"/>
    <w:pPr>
      <w:ind w:left="720"/>
      <w:contextualSpacing/>
    </w:pPr>
  </w:style>
  <w:style w:type="paragraph" w:customStyle="1" w:styleId="Subhead">
    <w:name w:val="Subhead"/>
    <w:basedOn w:val="Normal"/>
    <w:rsid w:val="00BF0721"/>
    <w:pPr>
      <w:keepNext/>
      <w:widowControl/>
      <w:tabs>
        <w:tab w:val="left" w:pos="360"/>
        <w:tab w:val="left" w:pos="720"/>
        <w:tab w:val="left" w:pos="1080"/>
        <w:tab w:val="left" w:pos="1440"/>
        <w:tab w:val="left" w:pos="1800"/>
        <w:tab w:val="left" w:pos="2160"/>
        <w:tab w:val="left" w:pos="2520"/>
        <w:tab w:val="left" w:pos="2880"/>
      </w:tabs>
      <w:spacing w:before="160" w:after="80" w:line="276" w:lineRule="auto"/>
    </w:pPr>
    <w:rPr>
      <w:rFonts w:eastAsia="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813BC5"/>
    <w:rPr>
      <w:b/>
      <w:bCs/>
    </w:rPr>
  </w:style>
  <w:style w:type="character" w:customStyle="1" w:styleId="CommentSubjectChar">
    <w:name w:val="Comment Subject Char"/>
    <w:basedOn w:val="CommentTextChar"/>
    <w:link w:val="CommentSubject"/>
    <w:uiPriority w:val="99"/>
    <w:semiHidden/>
    <w:rsid w:val="00813BC5"/>
    <w:rPr>
      <w:b/>
      <w:bCs/>
      <w:sz w:val="20"/>
      <w:szCs w:val="20"/>
    </w:rPr>
  </w:style>
  <w:style w:type="paragraph" w:styleId="Revision">
    <w:name w:val="Revision"/>
    <w:hidden/>
    <w:uiPriority w:val="99"/>
    <w:semiHidden/>
    <w:rsid w:val="00813BC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5945-7170-477A-AFC9-20134F76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1651</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Haynie</dc:creator>
  <cp:lastModifiedBy>Angela Johnson</cp:lastModifiedBy>
  <cp:revision>2</cp:revision>
  <cp:lastPrinted>2021-01-26T19:19:00Z</cp:lastPrinted>
  <dcterms:created xsi:type="dcterms:W3CDTF">2022-01-10T18:08:00Z</dcterms:created>
  <dcterms:modified xsi:type="dcterms:W3CDTF">2022-01-10T18:08:00Z</dcterms:modified>
</cp:coreProperties>
</file>