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DF00C2" w14:textId="77777777" w:rsidR="00F85512" w:rsidRDefault="00F85512" w:rsidP="004C73E3">
      <w:pPr>
        <w:pStyle w:val="Heading3"/>
        <w:spacing w:before="0"/>
        <w:rPr>
          <w:rFonts w:ascii="Arial" w:hAnsi="Arial"/>
          <w:sz w:val="22"/>
          <w:szCs w:val="22"/>
        </w:rPr>
      </w:pPr>
    </w:p>
    <w:p w14:paraId="35DF00C3" w14:textId="13715E9E" w:rsidR="003250A7" w:rsidRPr="00014413" w:rsidRDefault="00B10FD4" w:rsidP="004C73E3">
      <w:pPr>
        <w:pStyle w:val="Heading3"/>
        <w:spacing w:before="0"/>
        <w:rPr>
          <w:rFonts w:ascii="Arial" w:hAnsi="Arial"/>
          <w:sz w:val="22"/>
          <w:szCs w:val="22"/>
        </w:rPr>
      </w:pPr>
      <w:r w:rsidRPr="00014413">
        <w:rPr>
          <w:rFonts w:ascii="Arial" w:hAnsi="Arial"/>
          <w:noProof/>
          <w:sz w:val="22"/>
          <w:szCs w:val="22"/>
        </w:rPr>
        <w:drawing>
          <wp:anchor distT="0" distB="0" distL="114300" distR="114300" simplePos="0" relativeHeight="251659264" behindDoc="0" locked="0" layoutInCell="1" allowOverlap="1" wp14:anchorId="35DF0120" wp14:editId="35DF0121">
            <wp:simplePos x="0" y="0"/>
            <wp:positionH relativeFrom="column">
              <wp:posOffset>47625</wp:posOffset>
            </wp:positionH>
            <wp:positionV relativeFrom="paragraph">
              <wp:posOffset>-335280</wp:posOffset>
            </wp:positionV>
            <wp:extent cx="1285875" cy="762000"/>
            <wp:effectExtent l="0" t="0" r="9525" b="0"/>
            <wp:wrapNone/>
            <wp:docPr id="6" name="Picture 6" descr="C:\Users\Roz\Documents\RSG\MiraCosta\MCC 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oz\Documents\RSG\MiraCosta\MCC Logo_RGB.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85875"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DF00C4" w14:textId="77777777" w:rsidR="00AF69E2" w:rsidRPr="00014413" w:rsidRDefault="00AF69E2" w:rsidP="004C73E3">
      <w:pPr>
        <w:pStyle w:val="Heading3"/>
        <w:spacing w:before="0"/>
        <w:rPr>
          <w:rFonts w:ascii="Arial" w:hAnsi="Arial"/>
          <w:sz w:val="22"/>
          <w:szCs w:val="22"/>
        </w:rPr>
      </w:pPr>
    </w:p>
    <w:tbl>
      <w:tblPr>
        <w:tblStyle w:val="TableGrid"/>
        <w:tblW w:w="0" w:type="auto"/>
        <w:tblInd w:w="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50"/>
        <w:gridCol w:w="4860"/>
        <w:gridCol w:w="1080"/>
        <w:gridCol w:w="2275"/>
      </w:tblGrid>
      <w:tr w:rsidR="00B10FD4" w:rsidRPr="00014413" w14:paraId="35DF00C6" w14:textId="77777777" w:rsidTr="0B601E9A">
        <w:tc>
          <w:tcPr>
            <w:tcW w:w="9565" w:type="dxa"/>
            <w:gridSpan w:val="4"/>
            <w:tcMar>
              <w:top w:w="86" w:type="dxa"/>
              <w:left w:w="115" w:type="dxa"/>
              <w:bottom w:w="216" w:type="dxa"/>
              <w:right w:w="115" w:type="dxa"/>
            </w:tcMar>
          </w:tcPr>
          <w:p w14:paraId="35DF00C5" w14:textId="77777777" w:rsidR="00B10FD4" w:rsidRPr="00014413" w:rsidRDefault="00E5470A" w:rsidP="0B601E9A">
            <w:pPr>
              <w:tabs>
                <w:tab w:val="left" w:pos="-1440"/>
                <w:tab w:val="left" w:pos="-720"/>
                <w:tab w:val="left" w:pos="360"/>
                <w:tab w:val="left" w:pos="720"/>
                <w:tab w:val="left" w:pos="1152"/>
              </w:tabs>
              <w:suppressAutoHyphens/>
              <w:jc w:val="center"/>
              <w:rPr>
                <w:rFonts w:cs="Arial"/>
                <w:b/>
                <w:bCs/>
                <w:sz w:val="22"/>
                <w:szCs w:val="22"/>
              </w:rPr>
            </w:pPr>
            <w:r w:rsidRPr="0B601E9A">
              <w:rPr>
                <w:rFonts w:cs="Arial"/>
                <w:b/>
                <w:bCs/>
                <w:spacing w:val="-3"/>
                <w:sz w:val="22"/>
                <w:szCs w:val="22"/>
              </w:rPr>
              <w:t>EARLY CHILDHOOD EDUCATION INSTRUCTIONAL SPECIALIST</w:t>
            </w:r>
          </w:p>
        </w:tc>
      </w:tr>
      <w:tr w:rsidR="004C73E3" w:rsidRPr="00014413" w14:paraId="35DF00CB" w14:textId="77777777" w:rsidTr="0B601E9A">
        <w:tc>
          <w:tcPr>
            <w:tcW w:w="1350" w:type="dxa"/>
            <w:tcMar>
              <w:top w:w="86" w:type="dxa"/>
              <w:left w:w="115" w:type="dxa"/>
              <w:bottom w:w="86" w:type="dxa"/>
              <w:right w:w="115" w:type="dxa"/>
            </w:tcMar>
          </w:tcPr>
          <w:p w14:paraId="35DF00C7" w14:textId="77777777" w:rsidR="004C73E3" w:rsidRPr="00014413" w:rsidRDefault="004C73E3" w:rsidP="0B601E9A">
            <w:pPr>
              <w:tabs>
                <w:tab w:val="left" w:pos="-1440"/>
                <w:tab w:val="left" w:pos="-720"/>
                <w:tab w:val="left" w:pos="360"/>
                <w:tab w:val="left" w:pos="720"/>
                <w:tab w:val="left" w:pos="1152"/>
              </w:tabs>
              <w:suppressAutoHyphens/>
              <w:rPr>
                <w:rFonts w:cs="Arial"/>
                <w:b/>
                <w:bCs/>
              </w:rPr>
            </w:pPr>
            <w:r w:rsidRPr="0B601E9A">
              <w:rPr>
                <w:rFonts w:cs="Arial"/>
                <w:b/>
                <w:bCs/>
                <w:spacing w:val="-3"/>
              </w:rPr>
              <w:t xml:space="preserve">Reports to: </w:t>
            </w:r>
          </w:p>
        </w:tc>
        <w:tc>
          <w:tcPr>
            <w:tcW w:w="4860" w:type="dxa"/>
            <w:tcMar>
              <w:top w:w="86" w:type="dxa"/>
              <w:left w:w="115" w:type="dxa"/>
              <w:bottom w:w="86" w:type="dxa"/>
              <w:right w:w="115" w:type="dxa"/>
            </w:tcMar>
          </w:tcPr>
          <w:p w14:paraId="35DF00C8" w14:textId="77777777" w:rsidR="004C73E3" w:rsidRPr="004C73E3" w:rsidRDefault="0B601E9A" w:rsidP="0B601E9A">
            <w:pPr>
              <w:tabs>
                <w:tab w:val="left" w:pos="-1440"/>
                <w:tab w:val="left" w:pos="-720"/>
                <w:tab w:val="left" w:pos="360"/>
                <w:tab w:val="left" w:pos="720"/>
                <w:tab w:val="left" w:pos="1152"/>
              </w:tabs>
              <w:suppressAutoHyphens/>
              <w:rPr>
                <w:rFonts w:cs="Arial"/>
              </w:rPr>
            </w:pPr>
            <w:r w:rsidRPr="0B601E9A">
              <w:rPr>
                <w:rFonts w:cs="Arial"/>
              </w:rPr>
              <w:t>Child Development Center Director</w:t>
            </w:r>
          </w:p>
        </w:tc>
        <w:tc>
          <w:tcPr>
            <w:tcW w:w="1080" w:type="dxa"/>
          </w:tcPr>
          <w:p w14:paraId="35DF00C9" w14:textId="2F98D05C" w:rsidR="004C73E3" w:rsidRPr="00014413" w:rsidRDefault="004C73E3" w:rsidP="0B601E9A">
            <w:pPr>
              <w:tabs>
                <w:tab w:val="left" w:pos="-1440"/>
                <w:tab w:val="left" w:pos="-720"/>
                <w:tab w:val="left" w:pos="360"/>
                <w:tab w:val="left" w:pos="720"/>
                <w:tab w:val="left" w:pos="1152"/>
              </w:tabs>
              <w:suppressAutoHyphens/>
              <w:rPr>
                <w:rFonts w:cs="Arial"/>
                <w:b/>
                <w:bCs/>
              </w:rPr>
            </w:pPr>
          </w:p>
        </w:tc>
        <w:tc>
          <w:tcPr>
            <w:tcW w:w="2275" w:type="dxa"/>
          </w:tcPr>
          <w:p w14:paraId="35DF00CA" w14:textId="77777777" w:rsidR="004C73E3" w:rsidRPr="00014413" w:rsidRDefault="004C73E3" w:rsidP="004C73E3">
            <w:pPr>
              <w:tabs>
                <w:tab w:val="left" w:pos="-1440"/>
                <w:tab w:val="left" w:pos="-720"/>
                <w:tab w:val="left" w:pos="360"/>
                <w:tab w:val="left" w:pos="720"/>
                <w:tab w:val="left" w:pos="1152"/>
              </w:tabs>
              <w:suppressAutoHyphens/>
              <w:rPr>
                <w:rFonts w:cs="Arial"/>
                <w:spacing w:val="-3"/>
                <w:szCs w:val="22"/>
              </w:rPr>
            </w:pPr>
          </w:p>
        </w:tc>
      </w:tr>
      <w:tr w:rsidR="004C73E3" w:rsidRPr="00014413" w14:paraId="35DF00D0" w14:textId="77777777" w:rsidTr="0B601E9A">
        <w:trPr>
          <w:trHeight w:val="29"/>
        </w:trPr>
        <w:tc>
          <w:tcPr>
            <w:tcW w:w="1350" w:type="dxa"/>
            <w:tcMar>
              <w:top w:w="86" w:type="dxa"/>
              <w:left w:w="115" w:type="dxa"/>
              <w:bottom w:w="86" w:type="dxa"/>
              <w:right w:w="115" w:type="dxa"/>
            </w:tcMar>
          </w:tcPr>
          <w:p w14:paraId="35DF00CC" w14:textId="77777777" w:rsidR="004C73E3" w:rsidRPr="00014413" w:rsidRDefault="004C73E3" w:rsidP="0B601E9A">
            <w:pPr>
              <w:tabs>
                <w:tab w:val="left" w:pos="-1440"/>
                <w:tab w:val="left" w:pos="-720"/>
                <w:tab w:val="left" w:pos="360"/>
                <w:tab w:val="left" w:pos="720"/>
                <w:tab w:val="left" w:pos="1152"/>
              </w:tabs>
              <w:suppressAutoHyphens/>
              <w:rPr>
                <w:rFonts w:cs="Arial"/>
                <w:b/>
                <w:bCs/>
              </w:rPr>
            </w:pPr>
            <w:proofErr w:type="spellStart"/>
            <w:r w:rsidRPr="0B601E9A">
              <w:rPr>
                <w:rFonts w:cs="Arial"/>
                <w:b/>
                <w:bCs/>
                <w:spacing w:val="-3"/>
              </w:rPr>
              <w:t>Dept</w:t>
            </w:r>
            <w:proofErr w:type="spellEnd"/>
            <w:r w:rsidRPr="0B601E9A">
              <w:rPr>
                <w:rFonts w:cs="Arial"/>
                <w:b/>
                <w:bCs/>
                <w:spacing w:val="-3"/>
              </w:rPr>
              <w:t>:</w:t>
            </w:r>
          </w:p>
        </w:tc>
        <w:tc>
          <w:tcPr>
            <w:tcW w:w="4860" w:type="dxa"/>
            <w:tcMar>
              <w:top w:w="86" w:type="dxa"/>
              <w:left w:w="115" w:type="dxa"/>
              <w:bottom w:w="86" w:type="dxa"/>
              <w:right w:w="0" w:type="dxa"/>
            </w:tcMar>
          </w:tcPr>
          <w:p w14:paraId="35DF00CD" w14:textId="77777777" w:rsidR="004C73E3" w:rsidRPr="004C73E3" w:rsidRDefault="0B601E9A" w:rsidP="0B601E9A">
            <w:pPr>
              <w:tabs>
                <w:tab w:val="left" w:pos="-1440"/>
                <w:tab w:val="left" w:pos="-720"/>
                <w:tab w:val="left" w:pos="360"/>
                <w:tab w:val="left" w:pos="720"/>
                <w:tab w:val="left" w:pos="1152"/>
              </w:tabs>
              <w:suppressAutoHyphens/>
              <w:rPr>
                <w:rFonts w:cs="Arial"/>
              </w:rPr>
            </w:pPr>
            <w:r w:rsidRPr="0B601E9A">
              <w:rPr>
                <w:rFonts w:cs="Arial"/>
              </w:rPr>
              <w:t>Career &amp; Technical Education – Child Development</w:t>
            </w:r>
          </w:p>
        </w:tc>
        <w:tc>
          <w:tcPr>
            <w:tcW w:w="1080" w:type="dxa"/>
          </w:tcPr>
          <w:p w14:paraId="35DF00CE" w14:textId="77777777" w:rsidR="004C73E3" w:rsidRPr="00014413" w:rsidRDefault="004C73E3" w:rsidP="0B601E9A">
            <w:pPr>
              <w:tabs>
                <w:tab w:val="left" w:pos="-1440"/>
                <w:tab w:val="left" w:pos="-720"/>
                <w:tab w:val="left" w:pos="360"/>
                <w:tab w:val="left" w:pos="720"/>
                <w:tab w:val="left" w:pos="1152"/>
              </w:tabs>
              <w:suppressAutoHyphens/>
              <w:rPr>
                <w:rFonts w:cs="Arial"/>
                <w:b/>
                <w:bCs/>
              </w:rPr>
            </w:pPr>
            <w:r w:rsidRPr="0B601E9A">
              <w:rPr>
                <w:rFonts w:cs="Arial"/>
                <w:b/>
                <w:bCs/>
                <w:spacing w:val="-3"/>
              </w:rPr>
              <w:t>Range:</w:t>
            </w:r>
          </w:p>
        </w:tc>
        <w:tc>
          <w:tcPr>
            <w:tcW w:w="2275" w:type="dxa"/>
            <w:tcMar>
              <w:top w:w="86" w:type="dxa"/>
              <w:left w:w="115" w:type="dxa"/>
              <w:bottom w:w="86" w:type="dxa"/>
              <w:right w:w="115" w:type="dxa"/>
            </w:tcMar>
          </w:tcPr>
          <w:p w14:paraId="35DF00CF" w14:textId="46CE9E53" w:rsidR="004C73E3" w:rsidRPr="00014413" w:rsidRDefault="007C76CC" w:rsidP="004C73E3">
            <w:pPr>
              <w:tabs>
                <w:tab w:val="left" w:pos="-1440"/>
                <w:tab w:val="left" w:pos="-720"/>
                <w:tab w:val="left" w:pos="360"/>
                <w:tab w:val="left" w:pos="720"/>
                <w:tab w:val="left" w:pos="1152"/>
              </w:tabs>
              <w:suppressAutoHyphens/>
              <w:rPr>
                <w:rFonts w:cs="Arial"/>
                <w:spacing w:val="-3"/>
                <w:szCs w:val="22"/>
              </w:rPr>
            </w:pPr>
            <w:r>
              <w:rPr>
                <w:rFonts w:cs="Arial"/>
                <w:spacing w:val="-3"/>
                <w:szCs w:val="22"/>
              </w:rPr>
              <w:t>19</w:t>
            </w:r>
          </w:p>
        </w:tc>
      </w:tr>
      <w:tr w:rsidR="004C73E3" w:rsidRPr="00014413" w14:paraId="35DF00D5" w14:textId="77777777" w:rsidTr="0B601E9A">
        <w:tc>
          <w:tcPr>
            <w:tcW w:w="1350" w:type="dxa"/>
            <w:tcMar>
              <w:top w:w="86" w:type="dxa"/>
              <w:left w:w="115" w:type="dxa"/>
              <w:bottom w:w="86" w:type="dxa"/>
              <w:right w:w="115" w:type="dxa"/>
            </w:tcMar>
          </w:tcPr>
          <w:p w14:paraId="35DF00D1" w14:textId="77777777" w:rsidR="004C73E3" w:rsidRPr="00014413" w:rsidRDefault="004C73E3" w:rsidP="0B601E9A">
            <w:pPr>
              <w:tabs>
                <w:tab w:val="left" w:pos="-1440"/>
                <w:tab w:val="left" w:pos="-720"/>
                <w:tab w:val="left" w:pos="360"/>
                <w:tab w:val="left" w:pos="720"/>
                <w:tab w:val="left" w:pos="1152"/>
              </w:tabs>
              <w:suppressAutoHyphens/>
              <w:rPr>
                <w:rFonts w:cs="Arial"/>
                <w:b/>
                <w:bCs/>
              </w:rPr>
            </w:pPr>
            <w:r w:rsidRPr="0B601E9A">
              <w:rPr>
                <w:rFonts w:cs="Arial"/>
                <w:b/>
                <w:bCs/>
                <w:spacing w:val="-3"/>
              </w:rPr>
              <w:t>FLSA:</w:t>
            </w:r>
          </w:p>
        </w:tc>
        <w:tc>
          <w:tcPr>
            <w:tcW w:w="4860" w:type="dxa"/>
            <w:tcMar>
              <w:top w:w="86" w:type="dxa"/>
              <w:left w:w="115" w:type="dxa"/>
              <w:bottom w:w="86" w:type="dxa"/>
              <w:right w:w="115" w:type="dxa"/>
            </w:tcMar>
          </w:tcPr>
          <w:p w14:paraId="35DF00D2" w14:textId="31B5231B" w:rsidR="004C73E3" w:rsidRPr="004C73E3" w:rsidRDefault="004C73E3" w:rsidP="0B601E9A">
            <w:pPr>
              <w:tabs>
                <w:tab w:val="left" w:pos="-1440"/>
                <w:tab w:val="left" w:pos="-720"/>
                <w:tab w:val="left" w:pos="360"/>
                <w:tab w:val="left" w:pos="720"/>
                <w:tab w:val="left" w:pos="1152"/>
              </w:tabs>
              <w:suppressAutoHyphens/>
              <w:rPr>
                <w:rFonts w:cs="Arial"/>
              </w:rPr>
            </w:pPr>
            <w:r w:rsidRPr="0B601E9A">
              <w:rPr>
                <w:rFonts w:cs="Arial"/>
                <w:spacing w:val="-3"/>
              </w:rPr>
              <w:t>Nonexempt</w:t>
            </w:r>
          </w:p>
        </w:tc>
        <w:tc>
          <w:tcPr>
            <w:tcW w:w="1080" w:type="dxa"/>
          </w:tcPr>
          <w:p w14:paraId="35DF00D3" w14:textId="77777777" w:rsidR="004C73E3" w:rsidRPr="00014413" w:rsidRDefault="004C73E3" w:rsidP="0B601E9A">
            <w:pPr>
              <w:tabs>
                <w:tab w:val="left" w:pos="-1440"/>
                <w:tab w:val="left" w:pos="-720"/>
                <w:tab w:val="left" w:pos="360"/>
                <w:tab w:val="left" w:pos="720"/>
                <w:tab w:val="left" w:pos="1152"/>
              </w:tabs>
              <w:suppressAutoHyphens/>
              <w:rPr>
                <w:rFonts w:cs="Arial"/>
                <w:b/>
                <w:bCs/>
              </w:rPr>
            </w:pPr>
            <w:r w:rsidRPr="0B601E9A">
              <w:rPr>
                <w:rFonts w:cs="Arial"/>
                <w:b/>
                <w:bCs/>
                <w:spacing w:val="-3"/>
              </w:rPr>
              <w:t>EEO:</w:t>
            </w:r>
          </w:p>
        </w:tc>
        <w:tc>
          <w:tcPr>
            <w:tcW w:w="2275" w:type="dxa"/>
            <w:tcMar>
              <w:top w:w="86" w:type="dxa"/>
              <w:left w:w="115" w:type="dxa"/>
              <w:bottom w:w="86" w:type="dxa"/>
              <w:right w:w="0" w:type="dxa"/>
            </w:tcMar>
          </w:tcPr>
          <w:p w14:paraId="35DF00D4" w14:textId="77777777" w:rsidR="004C73E3" w:rsidRPr="004C73E3" w:rsidRDefault="0B601E9A" w:rsidP="0B601E9A">
            <w:pPr>
              <w:tabs>
                <w:tab w:val="left" w:pos="-1440"/>
                <w:tab w:val="left" w:pos="-720"/>
                <w:tab w:val="left" w:pos="360"/>
                <w:tab w:val="left" w:pos="720"/>
                <w:tab w:val="left" w:pos="1152"/>
              </w:tabs>
              <w:suppressAutoHyphens/>
              <w:rPr>
                <w:rFonts w:cs="Arial"/>
              </w:rPr>
            </w:pPr>
            <w:r w:rsidRPr="0B601E9A">
              <w:rPr>
                <w:rFonts w:cs="Arial"/>
              </w:rPr>
              <w:t>Professional/</w:t>
            </w:r>
            <w:proofErr w:type="spellStart"/>
            <w:r w:rsidRPr="0B601E9A">
              <w:rPr>
                <w:rFonts w:cs="Arial"/>
              </w:rPr>
              <w:t>Nonfaculty</w:t>
            </w:r>
            <w:proofErr w:type="spellEnd"/>
          </w:p>
        </w:tc>
      </w:tr>
    </w:tbl>
    <w:p w14:paraId="35DF00D6" w14:textId="77777777" w:rsidR="00335180" w:rsidRPr="003D3D3D" w:rsidRDefault="00335180" w:rsidP="0B601E9A">
      <w:pPr>
        <w:tabs>
          <w:tab w:val="left" w:pos="-1440"/>
          <w:tab w:val="left" w:pos="-720"/>
          <w:tab w:val="left" w:pos="360"/>
          <w:tab w:val="left" w:pos="720"/>
          <w:tab w:val="left" w:pos="1152"/>
        </w:tabs>
        <w:suppressAutoHyphens/>
        <w:spacing w:before="160"/>
        <w:rPr>
          <w:rFonts w:cs="Arial"/>
          <w:i/>
          <w:iCs/>
        </w:rPr>
      </w:pPr>
      <w:r w:rsidRPr="0B601E9A">
        <w:rPr>
          <w:rFonts w:cs="Arial"/>
          <w:i/>
          <w:iCs/>
          <w:spacing w:val="-3"/>
        </w:rPr>
        <w:t>Class specifications are intended to present a descriptive list of the range of duties performed by employees in the class. Specifications are not intended to reflect all duties performed by individual positions.</w:t>
      </w:r>
    </w:p>
    <w:p w14:paraId="35DF00D7" w14:textId="77777777" w:rsidR="00335180" w:rsidRPr="00014413" w:rsidRDefault="00335180" w:rsidP="004C73E3">
      <w:pPr>
        <w:rPr>
          <w:rFonts w:cs="Arial"/>
          <w:sz w:val="22"/>
          <w:szCs w:val="22"/>
        </w:rPr>
      </w:pPr>
    </w:p>
    <w:p w14:paraId="35DF00D8" w14:textId="77777777" w:rsidR="00BD6810" w:rsidRPr="00014413" w:rsidRDefault="0B601E9A" w:rsidP="0B601E9A">
      <w:pPr>
        <w:pStyle w:val="Heading3"/>
        <w:keepNext w:val="0"/>
        <w:spacing w:before="0" w:after="80"/>
        <w:rPr>
          <w:rFonts w:ascii="Arial" w:hAnsi="Arial"/>
          <w:sz w:val="22"/>
          <w:szCs w:val="22"/>
        </w:rPr>
      </w:pPr>
      <w:r w:rsidRPr="0B601E9A">
        <w:rPr>
          <w:rFonts w:ascii="Arial" w:hAnsi="Arial"/>
          <w:sz w:val="22"/>
          <w:szCs w:val="22"/>
        </w:rPr>
        <w:t xml:space="preserve">BASIC FUNCTION: </w:t>
      </w:r>
    </w:p>
    <w:p w14:paraId="35DF00D9" w14:textId="77777777" w:rsidR="00335180" w:rsidRDefault="0B601E9A" w:rsidP="0B601E9A">
      <w:pPr>
        <w:rPr>
          <w:rFonts w:cs="Arial"/>
          <w:sz w:val="22"/>
          <w:szCs w:val="22"/>
        </w:rPr>
      </w:pPr>
      <w:r w:rsidRPr="0B601E9A">
        <w:rPr>
          <w:rFonts w:cs="Arial"/>
          <w:sz w:val="22"/>
          <w:szCs w:val="22"/>
        </w:rPr>
        <w:t>Under general direction, serve as lead teacher and plan and direct daily curriculum of culturally sensitive, developmentally appropriate activities for young children (18 months to 5 years); provide supervision of children at all times, ensuring their safety and well-being in compliance with all applicable regulations; provide student teacher and apprentice mentoring and serve as a model teacher for child development students; and perform related duties as assigned.</w:t>
      </w:r>
    </w:p>
    <w:p w14:paraId="35DF00DA" w14:textId="77777777" w:rsidR="00D00374" w:rsidRPr="00014413" w:rsidRDefault="00BD6810" w:rsidP="004C73E3">
      <w:pPr>
        <w:rPr>
          <w:rFonts w:cs="Arial"/>
          <w:sz w:val="22"/>
          <w:szCs w:val="22"/>
        </w:rPr>
      </w:pPr>
      <w:r w:rsidRPr="00014413">
        <w:rPr>
          <w:rFonts w:cs="Arial"/>
          <w:sz w:val="22"/>
          <w:szCs w:val="22"/>
        </w:rPr>
        <w:t xml:space="preserve"> </w:t>
      </w:r>
    </w:p>
    <w:p w14:paraId="35DF00DB" w14:textId="77777777" w:rsidR="00BD6810" w:rsidRPr="00014413" w:rsidRDefault="0B601E9A" w:rsidP="0B601E9A">
      <w:pPr>
        <w:pStyle w:val="Heading3"/>
        <w:keepNext w:val="0"/>
        <w:spacing w:before="0" w:after="80"/>
        <w:rPr>
          <w:rFonts w:ascii="Arial" w:hAnsi="Arial"/>
          <w:sz w:val="22"/>
          <w:szCs w:val="22"/>
        </w:rPr>
      </w:pPr>
      <w:r w:rsidRPr="0B601E9A">
        <w:rPr>
          <w:rFonts w:ascii="Arial" w:hAnsi="Arial"/>
          <w:sz w:val="22"/>
          <w:szCs w:val="22"/>
        </w:rPr>
        <w:t xml:space="preserve">ESSENTIAL DUTIES &amp; RESPONSIBILITIES: </w:t>
      </w:r>
    </w:p>
    <w:p w14:paraId="35DF00DC" w14:textId="77777777" w:rsidR="00AD18D0" w:rsidRPr="00335180" w:rsidRDefault="0B601E9A" w:rsidP="0B601E9A">
      <w:pPr>
        <w:spacing w:after="160"/>
        <w:rPr>
          <w:rFonts w:cs="Arial"/>
          <w:i/>
          <w:iCs/>
        </w:rPr>
      </w:pPr>
      <w:r w:rsidRPr="0B601E9A">
        <w:rPr>
          <w:rFonts w:cs="Arial"/>
          <w:i/>
          <w:iCs/>
        </w:rPr>
        <w:t>The duties listed below are intended only as illustrations of the various types of work that may be performed. The omission of specific statements of duties does not exclude them from the position if the work is similar, related or a logical assignment to this class.</w:t>
      </w:r>
    </w:p>
    <w:p w14:paraId="35DF00DD" w14:textId="77777777" w:rsidR="00E5470A" w:rsidRPr="004C73E3" w:rsidRDefault="00E5470A" w:rsidP="0B601E9A">
      <w:pPr>
        <w:numPr>
          <w:ilvl w:val="0"/>
          <w:numId w:val="7"/>
        </w:numPr>
        <w:tabs>
          <w:tab w:val="left" w:pos="720"/>
        </w:tabs>
        <w:autoSpaceDE w:val="0"/>
        <w:autoSpaceDN w:val="0"/>
        <w:spacing w:after="160"/>
        <w:rPr>
          <w:rFonts w:cs="Arial"/>
          <w:sz w:val="22"/>
          <w:szCs w:val="22"/>
        </w:rPr>
      </w:pPr>
      <w:r w:rsidRPr="004C73E3">
        <w:rPr>
          <w:rFonts w:cs="Arial"/>
          <w:sz w:val="22"/>
          <w:szCs w:val="22"/>
        </w:rPr>
        <w:t>Plan, design and implement learning environments and a daily schedule of activities for young children that include attention to cognitive development, creative expression, physical-motor development, social and emotional development and multicultural experi</w:t>
      </w:r>
      <w:r w:rsidR="00AE3914">
        <w:rPr>
          <w:rFonts w:cs="Arial"/>
          <w:sz w:val="22"/>
          <w:szCs w:val="22"/>
        </w:rPr>
        <w:softHyphen/>
      </w:r>
      <w:r w:rsidR="00A47574">
        <w:rPr>
          <w:rFonts w:cs="Arial"/>
          <w:sz w:val="22"/>
          <w:szCs w:val="22"/>
        </w:rPr>
        <w:t>ences; w</w:t>
      </w:r>
      <w:r w:rsidRPr="004C73E3">
        <w:rPr>
          <w:rFonts w:cs="Arial"/>
          <w:sz w:val="22"/>
          <w:szCs w:val="22"/>
        </w:rPr>
        <w:t>ork with assistant teachers and student teachers to ensure a continuous quality program.</w:t>
      </w:r>
    </w:p>
    <w:p w14:paraId="35DF00DE" w14:textId="77777777" w:rsidR="00E5470A" w:rsidRPr="004C73E3" w:rsidRDefault="00E5470A" w:rsidP="0B601E9A">
      <w:pPr>
        <w:numPr>
          <w:ilvl w:val="0"/>
          <w:numId w:val="7"/>
        </w:numPr>
        <w:tabs>
          <w:tab w:val="left" w:pos="720"/>
        </w:tabs>
        <w:autoSpaceDE w:val="0"/>
        <w:autoSpaceDN w:val="0"/>
        <w:spacing w:after="160"/>
        <w:rPr>
          <w:rFonts w:cs="Arial"/>
          <w:sz w:val="22"/>
          <w:szCs w:val="22"/>
        </w:rPr>
      </w:pPr>
      <w:r w:rsidRPr="004C73E3">
        <w:rPr>
          <w:rFonts w:cs="Arial"/>
          <w:sz w:val="22"/>
          <w:szCs w:val="22"/>
        </w:rPr>
        <w:t>Observe and evaluate assistant teacher, intern and student activities; serve as a role model for assistant teac</w:t>
      </w:r>
      <w:r w:rsidR="00A47574">
        <w:rPr>
          <w:rFonts w:cs="Arial"/>
          <w:sz w:val="22"/>
          <w:szCs w:val="22"/>
        </w:rPr>
        <w:t>hers, interns, service learners</w:t>
      </w:r>
      <w:r w:rsidRPr="004C73E3">
        <w:rPr>
          <w:rFonts w:cs="Arial"/>
          <w:sz w:val="22"/>
          <w:szCs w:val="22"/>
        </w:rPr>
        <w:t xml:space="preserve"> and observers in demonstrating and provid</w:t>
      </w:r>
      <w:r w:rsidR="00A47574">
        <w:rPr>
          <w:rFonts w:cs="Arial"/>
          <w:sz w:val="22"/>
          <w:szCs w:val="22"/>
        </w:rPr>
        <w:softHyphen/>
      </w:r>
      <w:r w:rsidRPr="004C73E3">
        <w:rPr>
          <w:rFonts w:cs="Arial"/>
          <w:sz w:val="22"/>
          <w:szCs w:val="22"/>
        </w:rPr>
        <w:t>ing mentoring on</w:t>
      </w:r>
      <w:r w:rsidRPr="00FE14AE">
        <w:rPr>
          <w:rFonts w:cs="Arial"/>
          <w:sz w:val="22"/>
          <w:szCs w:val="22"/>
        </w:rPr>
        <w:t xml:space="preserve"> developmentally appropriate methods and practices</w:t>
      </w:r>
      <w:r w:rsidR="00A47574" w:rsidRPr="00FE14AE">
        <w:rPr>
          <w:rFonts w:cs="Arial"/>
          <w:sz w:val="22"/>
          <w:szCs w:val="22"/>
        </w:rPr>
        <w:t>; m</w:t>
      </w:r>
      <w:r w:rsidRPr="00FE14AE">
        <w:rPr>
          <w:rFonts w:cs="Arial"/>
          <w:sz w:val="22"/>
          <w:szCs w:val="22"/>
        </w:rPr>
        <w:t xml:space="preserve">onitor and </w:t>
      </w:r>
      <w:r w:rsidRPr="004C73E3">
        <w:rPr>
          <w:rFonts w:cs="Arial"/>
          <w:sz w:val="22"/>
          <w:szCs w:val="22"/>
        </w:rPr>
        <w:t xml:space="preserve">provide feedback on the quality of interactions between apprentices and preschoolers. </w:t>
      </w:r>
    </w:p>
    <w:p w14:paraId="35DF00DF" w14:textId="77777777" w:rsidR="00E5470A" w:rsidRDefault="0B601E9A" w:rsidP="0B601E9A">
      <w:pPr>
        <w:numPr>
          <w:ilvl w:val="0"/>
          <w:numId w:val="7"/>
        </w:numPr>
        <w:tabs>
          <w:tab w:val="left" w:pos="720"/>
        </w:tabs>
        <w:autoSpaceDE w:val="0"/>
        <w:autoSpaceDN w:val="0"/>
        <w:spacing w:after="160"/>
        <w:rPr>
          <w:rFonts w:cs="Arial"/>
          <w:sz w:val="22"/>
          <w:szCs w:val="22"/>
        </w:rPr>
      </w:pPr>
      <w:r w:rsidRPr="0B601E9A">
        <w:rPr>
          <w:rFonts w:cs="Arial"/>
          <w:sz w:val="22"/>
          <w:szCs w:val="22"/>
        </w:rPr>
        <w:t xml:space="preserve">Plan and supervise small to large groups of children in a variety of age and developmentally appropriate activities; coordinate activities both in the classroom and outdoor environment, being aware of safety factors and required adult-child ratios. </w:t>
      </w:r>
    </w:p>
    <w:p w14:paraId="35DF00E0" w14:textId="77777777" w:rsidR="00E5470A" w:rsidRPr="004C73E3" w:rsidRDefault="0B601E9A" w:rsidP="0B601E9A">
      <w:pPr>
        <w:numPr>
          <w:ilvl w:val="0"/>
          <w:numId w:val="7"/>
        </w:numPr>
        <w:tabs>
          <w:tab w:val="left" w:pos="720"/>
        </w:tabs>
        <w:autoSpaceDE w:val="0"/>
        <w:autoSpaceDN w:val="0"/>
        <w:spacing w:after="160"/>
        <w:rPr>
          <w:rFonts w:cs="Arial"/>
          <w:sz w:val="22"/>
          <w:szCs w:val="22"/>
        </w:rPr>
      </w:pPr>
      <w:r w:rsidRPr="0B601E9A">
        <w:rPr>
          <w:rFonts w:cs="Arial"/>
          <w:sz w:val="22"/>
          <w:szCs w:val="22"/>
        </w:rPr>
        <w:t>Provide written assessment and evaluation of children's growth and development; plan and conduct parent-teacher conferences.</w:t>
      </w:r>
    </w:p>
    <w:p w14:paraId="35DF00E1" w14:textId="77777777" w:rsidR="00E5470A" w:rsidRPr="004C73E3" w:rsidRDefault="00E5470A" w:rsidP="0B601E9A">
      <w:pPr>
        <w:numPr>
          <w:ilvl w:val="0"/>
          <w:numId w:val="7"/>
        </w:numPr>
        <w:tabs>
          <w:tab w:val="left" w:pos="720"/>
        </w:tabs>
        <w:autoSpaceDE w:val="0"/>
        <w:autoSpaceDN w:val="0"/>
        <w:spacing w:after="160"/>
        <w:rPr>
          <w:rFonts w:cs="Arial"/>
          <w:sz w:val="22"/>
          <w:szCs w:val="22"/>
        </w:rPr>
      </w:pPr>
      <w:r w:rsidRPr="004C73E3">
        <w:rPr>
          <w:rFonts w:cs="Arial"/>
          <w:sz w:val="22"/>
          <w:szCs w:val="22"/>
        </w:rPr>
        <w:lastRenderedPageBreak/>
        <w:t>A</w:t>
      </w:r>
      <w:r w:rsidR="004C73E3" w:rsidRPr="004C73E3">
        <w:rPr>
          <w:rFonts w:cs="Arial"/>
          <w:sz w:val="22"/>
          <w:szCs w:val="22"/>
        </w:rPr>
        <w:t>ssist Center staff, interns</w:t>
      </w:r>
      <w:r w:rsidRPr="004C73E3">
        <w:rPr>
          <w:rFonts w:cs="Arial"/>
          <w:sz w:val="22"/>
          <w:szCs w:val="22"/>
        </w:rPr>
        <w:t xml:space="preserve"> and service learners in developing effective adult-child relation</w:t>
      </w:r>
      <w:r w:rsidR="004C73E3" w:rsidRPr="004C73E3">
        <w:rPr>
          <w:rFonts w:cs="Arial"/>
          <w:sz w:val="22"/>
          <w:szCs w:val="22"/>
        </w:rPr>
        <w:softHyphen/>
      </w:r>
      <w:r w:rsidRPr="004C73E3">
        <w:rPr>
          <w:rFonts w:cs="Arial"/>
          <w:sz w:val="22"/>
          <w:szCs w:val="22"/>
        </w:rPr>
        <w:t>ships; model constructive problem solving and assist in managing intra-staff or parent communication issues.</w:t>
      </w:r>
    </w:p>
    <w:p w14:paraId="35DF00E2" w14:textId="77777777" w:rsidR="00E5470A" w:rsidRPr="00A739E7" w:rsidRDefault="0B601E9A" w:rsidP="0B601E9A">
      <w:pPr>
        <w:numPr>
          <w:ilvl w:val="0"/>
          <w:numId w:val="7"/>
        </w:numPr>
        <w:tabs>
          <w:tab w:val="left" w:pos="720"/>
        </w:tabs>
        <w:autoSpaceDE w:val="0"/>
        <w:autoSpaceDN w:val="0"/>
        <w:spacing w:after="160"/>
        <w:rPr>
          <w:rFonts w:cs="Arial"/>
          <w:sz w:val="22"/>
          <w:szCs w:val="22"/>
        </w:rPr>
      </w:pPr>
      <w:r w:rsidRPr="0B601E9A">
        <w:rPr>
          <w:rFonts w:cs="Arial"/>
          <w:sz w:val="22"/>
          <w:szCs w:val="22"/>
        </w:rPr>
        <w:t xml:space="preserve">Provide instruction and assist children with hygiene procedures, such as hand washing, toileting and coughing, as necessary; observe and evaluate health needs of children and take appropriate action. </w:t>
      </w:r>
    </w:p>
    <w:p w14:paraId="35DF00E3" w14:textId="77777777" w:rsidR="00E5470A" w:rsidRDefault="0B601E9A" w:rsidP="0B601E9A">
      <w:pPr>
        <w:numPr>
          <w:ilvl w:val="0"/>
          <w:numId w:val="7"/>
        </w:numPr>
        <w:tabs>
          <w:tab w:val="left" w:pos="720"/>
        </w:tabs>
        <w:autoSpaceDE w:val="0"/>
        <w:autoSpaceDN w:val="0"/>
        <w:spacing w:after="160"/>
        <w:rPr>
          <w:rFonts w:cs="Arial"/>
          <w:sz w:val="22"/>
          <w:szCs w:val="22"/>
        </w:rPr>
      </w:pPr>
      <w:r w:rsidRPr="0B601E9A">
        <w:rPr>
          <w:rFonts w:cs="Arial"/>
          <w:sz w:val="22"/>
          <w:szCs w:val="22"/>
        </w:rPr>
        <w:t xml:space="preserve">Plan and serve nutritionally balanced snacks; maintain all adult and child working areas in a safe, sanitary and orderly condition; repair and stock materials as needed. </w:t>
      </w:r>
    </w:p>
    <w:p w14:paraId="35DF00E4" w14:textId="77777777" w:rsidR="00B10FD4" w:rsidRPr="00E5470A" w:rsidRDefault="0B601E9A" w:rsidP="0B601E9A">
      <w:pPr>
        <w:numPr>
          <w:ilvl w:val="0"/>
          <w:numId w:val="7"/>
        </w:numPr>
        <w:tabs>
          <w:tab w:val="left" w:pos="720"/>
        </w:tabs>
        <w:autoSpaceDE w:val="0"/>
        <w:autoSpaceDN w:val="0"/>
        <w:spacing w:after="160"/>
        <w:rPr>
          <w:rFonts w:cs="Arial"/>
          <w:sz w:val="22"/>
          <w:szCs w:val="22"/>
        </w:rPr>
      </w:pPr>
      <w:r w:rsidRPr="0B601E9A">
        <w:rPr>
          <w:rFonts w:cs="Arial"/>
          <w:sz w:val="22"/>
          <w:szCs w:val="22"/>
        </w:rPr>
        <w:t>Prepare instructional materials; maintain a variety of records; assist in ordering instructional supplies and equipment, taking inventory and preparing reports.</w:t>
      </w:r>
    </w:p>
    <w:p w14:paraId="35DF00E5" w14:textId="77777777" w:rsidR="00B10FD4" w:rsidRPr="00014413" w:rsidRDefault="0B601E9A" w:rsidP="0B601E9A">
      <w:pPr>
        <w:pStyle w:val="Heading3"/>
        <w:keepNext w:val="0"/>
        <w:spacing w:before="320"/>
        <w:rPr>
          <w:rFonts w:ascii="Arial" w:hAnsi="Arial"/>
          <w:sz w:val="22"/>
          <w:szCs w:val="22"/>
        </w:rPr>
      </w:pPr>
      <w:r w:rsidRPr="0B601E9A">
        <w:rPr>
          <w:rFonts w:ascii="Arial" w:hAnsi="Arial"/>
          <w:sz w:val="22"/>
          <w:szCs w:val="22"/>
        </w:rPr>
        <w:t xml:space="preserve">OTHER DUTIES: </w:t>
      </w:r>
    </w:p>
    <w:p w14:paraId="35DF00E6" w14:textId="77777777" w:rsidR="00E5470A" w:rsidRDefault="0B601E9A" w:rsidP="0B601E9A">
      <w:pPr>
        <w:numPr>
          <w:ilvl w:val="0"/>
          <w:numId w:val="20"/>
        </w:numPr>
        <w:tabs>
          <w:tab w:val="left" w:pos="720"/>
        </w:tabs>
        <w:autoSpaceDE w:val="0"/>
        <w:autoSpaceDN w:val="0"/>
        <w:spacing w:after="160"/>
        <w:rPr>
          <w:rFonts w:cs="Arial"/>
          <w:sz w:val="22"/>
          <w:szCs w:val="22"/>
        </w:rPr>
      </w:pPr>
      <w:r w:rsidRPr="0B601E9A">
        <w:rPr>
          <w:rFonts w:cs="Arial"/>
          <w:sz w:val="22"/>
          <w:szCs w:val="22"/>
        </w:rPr>
        <w:t>Operate a variety of equipment as necessary such as computers, projectors, laminating machines and kitchen appliances.</w:t>
      </w:r>
    </w:p>
    <w:p w14:paraId="35DF00E7" w14:textId="77777777" w:rsidR="00B10FD4" w:rsidRDefault="0B601E9A" w:rsidP="0B601E9A">
      <w:pPr>
        <w:numPr>
          <w:ilvl w:val="0"/>
          <w:numId w:val="20"/>
        </w:numPr>
        <w:tabs>
          <w:tab w:val="left" w:pos="720"/>
        </w:tabs>
        <w:autoSpaceDE w:val="0"/>
        <w:autoSpaceDN w:val="0"/>
        <w:spacing w:after="160"/>
        <w:rPr>
          <w:rFonts w:cs="Arial"/>
          <w:sz w:val="22"/>
          <w:szCs w:val="22"/>
        </w:rPr>
      </w:pPr>
      <w:r w:rsidRPr="0B601E9A">
        <w:rPr>
          <w:rFonts w:cs="Arial"/>
          <w:sz w:val="22"/>
          <w:szCs w:val="22"/>
        </w:rPr>
        <w:t xml:space="preserve">Attend staff and planning meetings and workshops; plan for own career growth and ongoing professional development. </w:t>
      </w:r>
    </w:p>
    <w:p w14:paraId="35DF00E8" w14:textId="77777777" w:rsidR="00B10FD4" w:rsidRPr="00014413" w:rsidRDefault="0B601E9A" w:rsidP="0B601E9A">
      <w:pPr>
        <w:pStyle w:val="ListParagraph"/>
        <w:numPr>
          <w:ilvl w:val="0"/>
          <w:numId w:val="20"/>
        </w:numPr>
        <w:spacing w:after="160"/>
        <w:rPr>
          <w:rFonts w:cs="Arial"/>
          <w:sz w:val="22"/>
          <w:szCs w:val="22"/>
        </w:rPr>
      </w:pPr>
      <w:r w:rsidRPr="0B601E9A">
        <w:rPr>
          <w:rFonts w:cs="Arial"/>
          <w:sz w:val="22"/>
          <w:szCs w:val="22"/>
        </w:rPr>
        <w:t>Perform related duties as assigned.</w:t>
      </w:r>
    </w:p>
    <w:p w14:paraId="35DF00E9" w14:textId="77777777" w:rsidR="00BD6810" w:rsidRPr="00014413" w:rsidRDefault="0B601E9A" w:rsidP="0B601E9A">
      <w:pPr>
        <w:pStyle w:val="Heading3"/>
        <w:keepNext w:val="0"/>
        <w:spacing w:before="320" w:after="80"/>
        <w:rPr>
          <w:rFonts w:ascii="Arial" w:hAnsi="Arial"/>
          <w:sz w:val="22"/>
          <w:szCs w:val="22"/>
        </w:rPr>
      </w:pPr>
      <w:r w:rsidRPr="0B601E9A">
        <w:rPr>
          <w:rFonts w:ascii="Arial" w:hAnsi="Arial"/>
          <w:sz w:val="22"/>
          <w:szCs w:val="22"/>
        </w:rPr>
        <w:t>KNOWLEDGE AND ABILITIES:</w:t>
      </w:r>
    </w:p>
    <w:p w14:paraId="35DF00EA" w14:textId="77777777" w:rsidR="00BD6810" w:rsidRPr="00335180" w:rsidRDefault="0B601E9A" w:rsidP="0B601E9A">
      <w:pPr>
        <w:pStyle w:val="Heading3"/>
        <w:keepNext w:val="0"/>
        <w:rPr>
          <w:rFonts w:ascii="Arial" w:hAnsi="Arial"/>
          <w:b w:val="0"/>
          <w:bCs w:val="0"/>
          <w:sz w:val="22"/>
          <w:szCs w:val="22"/>
        </w:rPr>
      </w:pPr>
      <w:r w:rsidRPr="0B601E9A">
        <w:rPr>
          <w:rFonts w:ascii="Arial" w:hAnsi="Arial"/>
          <w:b w:val="0"/>
          <w:bCs w:val="0"/>
          <w:sz w:val="22"/>
          <w:szCs w:val="22"/>
        </w:rPr>
        <w:t xml:space="preserve">KNOWLEDGE OF: </w:t>
      </w:r>
    </w:p>
    <w:p w14:paraId="35DF00EB" w14:textId="77777777" w:rsidR="00E5470A" w:rsidRDefault="0B601E9A" w:rsidP="0B601E9A">
      <w:pPr>
        <w:numPr>
          <w:ilvl w:val="0"/>
          <w:numId w:val="10"/>
        </w:numPr>
        <w:tabs>
          <w:tab w:val="clear" w:pos="720"/>
          <w:tab w:val="num" w:pos="360"/>
        </w:tabs>
        <w:autoSpaceDE w:val="0"/>
        <w:autoSpaceDN w:val="0"/>
        <w:spacing w:after="120"/>
        <w:ind w:left="360"/>
        <w:rPr>
          <w:rFonts w:cs="Arial"/>
          <w:sz w:val="22"/>
          <w:szCs w:val="22"/>
        </w:rPr>
      </w:pPr>
      <w:r w:rsidRPr="0B601E9A">
        <w:rPr>
          <w:rFonts w:cs="Arial"/>
          <w:sz w:val="22"/>
          <w:szCs w:val="22"/>
        </w:rPr>
        <w:t>Principles and practices of child growth and development.</w:t>
      </w:r>
    </w:p>
    <w:p w14:paraId="35DF00EC" w14:textId="77777777" w:rsidR="00E5470A" w:rsidRDefault="0B601E9A" w:rsidP="0B601E9A">
      <w:pPr>
        <w:numPr>
          <w:ilvl w:val="0"/>
          <w:numId w:val="10"/>
        </w:numPr>
        <w:tabs>
          <w:tab w:val="left" w:pos="360"/>
        </w:tabs>
        <w:autoSpaceDE w:val="0"/>
        <w:autoSpaceDN w:val="0"/>
        <w:spacing w:after="120"/>
        <w:ind w:left="360"/>
        <w:rPr>
          <w:rFonts w:cs="Arial"/>
          <w:sz w:val="22"/>
          <w:szCs w:val="22"/>
        </w:rPr>
      </w:pPr>
      <w:r w:rsidRPr="0B601E9A">
        <w:rPr>
          <w:rFonts w:cs="Arial"/>
          <w:sz w:val="22"/>
          <w:szCs w:val="22"/>
        </w:rPr>
        <w:t>Current concepts, strategies and best practices in inclusive early childhood care and education.</w:t>
      </w:r>
    </w:p>
    <w:p w14:paraId="35DF00ED" w14:textId="77777777" w:rsidR="00E5470A" w:rsidRDefault="0B601E9A" w:rsidP="0B601E9A">
      <w:pPr>
        <w:numPr>
          <w:ilvl w:val="0"/>
          <w:numId w:val="10"/>
        </w:numPr>
        <w:tabs>
          <w:tab w:val="left" w:pos="360"/>
        </w:tabs>
        <w:autoSpaceDE w:val="0"/>
        <w:autoSpaceDN w:val="0"/>
        <w:spacing w:after="120"/>
        <w:ind w:left="360"/>
        <w:rPr>
          <w:rFonts w:cs="Arial"/>
          <w:sz w:val="22"/>
          <w:szCs w:val="22"/>
        </w:rPr>
      </w:pPr>
      <w:r w:rsidRPr="0B601E9A">
        <w:rPr>
          <w:rFonts w:cs="Arial"/>
          <w:sz w:val="22"/>
          <w:szCs w:val="22"/>
        </w:rPr>
        <w:t>Developmentally appropriate and culturally-sensitive early childhood curriculum and associated development strategies.</w:t>
      </w:r>
    </w:p>
    <w:p w14:paraId="35DF00EE" w14:textId="77777777" w:rsidR="00E5470A" w:rsidRPr="00FE14AE" w:rsidRDefault="0B601E9A" w:rsidP="0B601E9A">
      <w:pPr>
        <w:numPr>
          <w:ilvl w:val="0"/>
          <w:numId w:val="10"/>
        </w:numPr>
        <w:tabs>
          <w:tab w:val="left" w:pos="360"/>
        </w:tabs>
        <w:autoSpaceDE w:val="0"/>
        <w:autoSpaceDN w:val="0"/>
        <w:spacing w:after="120"/>
        <w:ind w:left="360"/>
        <w:rPr>
          <w:rFonts w:cs="Arial"/>
          <w:sz w:val="22"/>
          <w:szCs w:val="22"/>
        </w:rPr>
      </w:pPr>
      <w:r w:rsidRPr="00FE14AE">
        <w:rPr>
          <w:rFonts w:cs="Arial"/>
          <w:sz w:val="22"/>
          <w:szCs w:val="22"/>
        </w:rPr>
        <w:t>National Association for the Education of Young Children (NAEYC) Code of Ethics.</w:t>
      </w:r>
    </w:p>
    <w:p w14:paraId="35DF00EF" w14:textId="77777777" w:rsidR="00E5470A" w:rsidRPr="00FE14AE" w:rsidRDefault="004C73E3" w:rsidP="0B601E9A">
      <w:pPr>
        <w:numPr>
          <w:ilvl w:val="0"/>
          <w:numId w:val="10"/>
        </w:numPr>
        <w:tabs>
          <w:tab w:val="left" w:pos="360"/>
        </w:tabs>
        <w:autoSpaceDE w:val="0"/>
        <w:autoSpaceDN w:val="0"/>
        <w:spacing w:after="120"/>
        <w:ind w:left="360"/>
        <w:rPr>
          <w:rFonts w:cs="Arial"/>
          <w:sz w:val="22"/>
          <w:szCs w:val="22"/>
        </w:rPr>
      </w:pPr>
      <w:r w:rsidRPr="00FE14AE">
        <w:rPr>
          <w:rFonts w:cs="Arial"/>
          <w:sz w:val="22"/>
          <w:szCs w:val="22"/>
        </w:rPr>
        <w:t>S</w:t>
      </w:r>
      <w:r w:rsidR="00E5470A" w:rsidRPr="00FE14AE">
        <w:rPr>
          <w:rFonts w:cs="Arial"/>
          <w:sz w:val="22"/>
          <w:szCs w:val="22"/>
        </w:rPr>
        <w:t>tate of California Title 5 and Title 22</w:t>
      </w:r>
      <w:r w:rsidR="00A47574" w:rsidRPr="00FE14AE">
        <w:rPr>
          <w:rFonts w:cs="Arial"/>
          <w:sz w:val="22"/>
          <w:szCs w:val="22"/>
        </w:rPr>
        <w:t xml:space="preserve"> l</w:t>
      </w:r>
      <w:r w:rsidR="00E5470A" w:rsidRPr="00FE14AE">
        <w:rPr>
          <w:rFonts w:cs="Arial"/>
          <w:sz w:val="22"/>
          <w:szCs w:val="22"/>
        </w:rPr>
        <w:t>icensing requirements and associated compli</w:t>
      </w:r>
      <w:r w:rsidR="00AE3914" w:rsidRPr="00FE14AE">
        <w:rPr>
          <w:rFonts w:cs="Arial"/>
          <w:sz w:val="22"/>
          <w:szCs w:val="22"/>
        </w:rPr>
        <w:softHyphen/>
      </w:r>
      <w:r w:rsidR="00E5470A" w:rsidRPr="00FE14AE">
        <w:rPr>
          <w:rFonts w:cs="Arial"/>
          <w:sz w:val="22"/>
          <w:szCs w:val="22"/>
        </w:rPr>
        <w:t>ance requirements.</w:t>
      </w:r>
    </w:p>
    <w:p w14:paraId="35DF00F0" w14:textId="77777777" w:rsidR="00E5470A" w:rsidRDefault="0B601E9A" w:rsidP="0B601E9A">
      <w:pPr>
        <w:numPr>
          <w:ilvl w:val="0"/>
          <w:numId w:val="10"/>
        </w:numPr>
        <w:tabs>
          <w:tab w:val="left" w:pos="360"/>
        </w:tabs>
        <w:autoSpaceDE w:val="0"/>
        <w:autoSpaceDN w:val="0"/>
        <w:spacing w:after="120"/>
        <w:ind w:left="360"/>
        <w:rPr>
          <w:rFonts w:cs="Arial"/>
          <w:sz w:val="22"/>
          <w:szCs w:val="22"/>
        </w:rPr>
      </w:pPr>
      <w:r w:rsidRPr="0B601E9A">
        <w:rPr>
          <w:rFonts w:cs="Arial"/>
          <w:sz w:val="22"/>
          <w:szCs w:val="22"/>
        </w:rPr>
        <w:t>Health, safety and nutrition requirements of young children.</w:t>
      </w:r>
    </w:p>
    <w:p w14:paraId="35DF00F1" w14:textId="77777777" w:rsidR="00E5470A" w:rsidRDefault="0B601E9A" w:rsidP="0B601E9A">
      <w:pPr>
        <w:numPr>
          <w:ilvl w:val="0"/>
          <w:numId w:val="10"/>
        </w:numPr>
        <w:tabs>
          <w:tab w:val="left" w:pos="360"/>
        </w:tabs>
        <w:autoSpaceDE w:val="0"/>
        <w:autoSpaceDN w:val="0"/>
        <w:spacing w:after="120"/>
        <w:ind w:left="360"/>
        <w:rPr>
          <w:rFonts w:cs="Arial"/>
          <w:sz w:val="22"/>
          <w:szCs w:val="22"/>
        </w:rPr>
      </w:pPr>
      <w:r w:rsidRPr="0B601E9A">
        <w:rPr>
          <w:rFonts w:cs="Arial"/>
          <w:sz w:val="22"/>
          <w:szCs w:val="22"/>
        </w:rPr>
        <w:t>Methods of observing, recording and evaluating both child and adult behavior.</w:t>
      </w:r>
    </w:p>
    <w:p w14:paraId="35DF00F2" w14:textId="77777777" w:rsidR="00E5470A" w:rsidRDefault="0B601E9A" w:rsidP="0B601E9A">
      <w:pPr>
        <w:numPr>
          <w:ilvl w:val="0"/>
          <w:numId w:val="10"/>
        </w:numPr>
        <w:tabs>
          <w:tab w:val="left" w:pos="360"/>
        </w:tabs>
        <w:autoSpaceDE w:val="0"/>
        <w:autoSpaceDN w:val="0"/>
        <w:spacing w:after="120"/>
        <w:ind w:left="360"/>
        <w:rPr>
          <w:rFonts w:cs="Arial"/>
          <w:sz w:val="22"/>
          <w:szCs w:val="22"/>
        </w:rPr>
      </w:pPr>
      <w:r w:rsidRPr="0B601E9A">
        <w:rPr>
          <w:rFonts w:cs="Arial"/>
          <w:sz w:val="22"/>
          <w:szCs w:val="22"/>
        </w:rPr>
        <w:t>Principles and practices of student-teacher mentoring and staff supervision.</w:t>
      </w:r>
    </w:p>
    <w:p w14:paraId="35DF00F3" w14:textId="77777777" w:rsidR="00BD6810" w:rsidRPr="00014413" w:rsidRDefault="0B601E9A" w:rsidP="0B601E9A">
      <w:pPr>
        <w:pStyle w:val="Subhead"/>
        <w:keepNext w:val="0"/>
        <w:numPr>
          <w:ilvl w:val="0"/>
          <w:numId w:val="10"/>
        </w:numPr>
        <w:tabs>
          <w:tab w:val="clear" w:pos="360"/>
        </w:tabs>
        <w:spacing w:before="0" w:after="120"/>
        <w:ind w:left="360"/>
        <w:rPr>
          <w:rFonts w:cs="Arial"/>
          <w:b w:val="0"/>
          <w:sz w:val="22"/>
          <w:szCs w:val="22"/>
        </w:rPr>
      </w:pPr>
      <w:r w:rsidRPr="0B601E9A">
        <w:rPr>
          <w:rFonts w:cs="Arial"/>
          <w:b w:val="0"/>
          <w:sz w:val="22"/>
          <w:szCs w:val="22"/>
        </w:rPr>
        <w:t xml:space="preserve"> Written and oral communication skills including correct English usage, grammar, spelling, punctuation and vocabulary. </w:t>
      </w:r>
    </w:p>
    <w:p w14:paraId="35DF00F4" w14:textId="77777777" w:rsidR="00BD6810" w:rsidRPr="00335180" w:rsidRDefault="0B601E9A" w:rsidP="0B601E9A">
      <w:pPr>
        <w:pStyle w:val="Heading3"/>
        <w:keepNext w:val="0"/>
        <w:spacing w:before="320"/>
        <w:rPr>
          <w:rFonts w:ascii="Arial" w:hAnsi="Arial"/>
          <w:b w:val="0"/>
          <w:bCs w:val="0"/>
          <w:sz w:val="22"/>
          <w:szCs w:val="22"/>
        </w:rPr>
      </w:pPr>
      <w:r w:rsidRPr="0B601E9A">
        <w:rPr>
          <w:rFonts w:ascii="Arial" w:hAnsi="Arial"/>
          <w:b w:val="0"/>
          <w:bCs w:val="0"/>
          <w:sz w:val="22"/>
          <w:szCs w:val="22"/>
        </w:rPr>
        <w:lastRenderedPageBreak/>
        <w:t xml:space="preserve">ABILITY TO: </w:t>
      </w:r>
    </w:p>
    <w:p w14:paraId="35DF00F5" w14:textId="77777777" w:rsidR="00E5470A" w:rsidRDefault="0B601E9A" w:rsidP="0B601E9A">
      <w:pPr>
        <w:numPr>
          <w:ilvl w:val="0"/>
          <w:numId w:val="12"/>
        </w:numPr>
        <w:tabs>
          <w:tab w:val="left" w:pos="360"/>
        </w:tabs>
        <w:autoSpaceDE w:val="0"/>
        <w:autoSpaceDN w:val="0"/>
        <w:spacing w:after="120"/>
        <w:rPr>
          <w:rFonts w:cs="Arial"/>
          <w:sz w:val="22"/>
          <w:szCs w:val="22"/>
        </w:rPr>
      </w:pPr>
      <w:r w:rsidRPr="0B601E9A">
        <w:rPr>
          <w:rFonts w:cs="Arial"/>
          <w:sz w:val="22"/>
          <w:szCs w:val="22"/>
        </w:rPr>
        <w:t>Develop and maintain effective relationships with children, 0-5 years of age.</w:t>
      </w:r>
    </w:p>
    <w:p w14:paraId="35DF00F6" w14:textId="77777777" w:rsidR="00E5470A" w:rsidRDefault="00E5470A" w:rsidP="0B601E9A">
      <w:pPr>
        <w:numPr>
          <w:ilvl w:val="0"/>
          <w:numId w:val="12"/>
        </w:numPr>
        <w:tabs>
          <w:tab w:val="left" w:pos="360"/>
        </w:tabs>
        <w:autoSpaceDE w:val="0"/>
        <w:autoSpaceDN w:val="0"/>
        <w:spacing w:after="120"/>
        <w:rPr>
          <w:rFonts w:cs="Arial"/>
          <w:sz w:val="22"/>
          <w:szCs w:val="22"/>
        </w:rPr>
      </w:pPr>
      <w:r>
        <w:rPr>
          <w:rFonts w:cs="Arial"/>
          <w:sz w:val="22"/>
          <w:szCs w:val="22"/>
        </w:rPr>
        <w:t>Design, develop and implement developmentally appropriate, culturally sensitive and inclu</w:t>
      </w:r>
      <w:r w:rsidR="00A47574">
        <w:rPr>
          <w:rFonts w:cs="Arial"/>
          <w:sz w:val="22"/>
          <w:szCs w:val="22"/>
        </w:rPr>
        <w:softHyphen/>
      </w:r>
      <w:r>
        <w:rPr>
          <w:rFonts w:cs="Arial"/>
          <w:sz w:val="22"/>
          <w:szCs w:val="22"/>
        </w:rPr>
        <w:t>sive learning activities with young children.</w:t>
      </w:r>
    </w:p>
    <w:p w14:paraId="35DF00F7" w14:textId="77777777" w:rsidR="00E5470A" w:rsidRDefault="0B601E9A" w:rsidP="0B601E9A">
      <w:pPr>
        <w:numPr>
          <w:ilvl w:val="0"/>
          <w:numId w:val="12"/>
        </w:numPr>
        <w:tabs>
          <w:tab w:val="left" w:pos="360"/>
        </w:tabs>
        <w:autoSpaceDE w:val="0"/>
        <w:autoSpaceDN w:val="0"/>
        <w:spacing w:after="120"/>
        <w:rPr>
          <w:rFonts w:cs="Arial"/>
          <w:sz w:val="22"/>
          <w:szCs w:val="22"/>
        </w:rPr>
      </w:pPr>
      <w:r w:rsidRPr="0B601E9A">
        <w:rPr>
          <w:rFonts w:cs="Arial"/>
          <w:sz w:val="22"/>
          <w:szCs w:val="22"/>
        </w:rPr>
        <w:t>Observe and reach sound conclusions regarding the skills and development of young children and apply these data skillfully and respectfully in providing feedback to apprentices and parents.</w:t>
      </w:r>
    </w:p>
    <w:p w14:paraId="35DF00F8" w14:textId="77777777" w:rsidR="00E5470A" w:rsidRDefault="0B601E9A" w:rsidP="0B601E9A">
      <w:pPr>
        <w:numPr>
          <w:ilvl w:val="0"/>
          <w:numId w:val="12"/>
        </w:numPr>
        <w:tabs>
          <w:tab w:val="left" w:pos="360"/>
        </w:tabs>
        <w:autoSpaceDE w:val="0"/>
        <w:autoSpaceDN w:val="0"/>
        <w:spacing w:after="120"/>
        <w:rPr>
          <w:rFonts w:cs="Arial"/>
          <w:sz w:val="22"/>
          <w:szCs w:val="22"/>
        </w:rPr>
      </w:pPr>
      <w:r w:rsidRPr="0B601E9A">
        <w:rPr>
          <w:rFonts w:cs="Arial"/>
          <w:sz w:val="22"/>
          <w:szCs w:val="22"/>
        </w:rPr>
        <w:t>Meet schedules and timelines.</w:t>
      </w:r>
    </w:p>
    <w:p w14:paraId="35DF00F9" w14:textId="77777777" w:rsidR="00E5470A" w:rsidRPr="00993656" w:rsidRDefault="0B601E9A" w:rsidP="0B601E9A">
      <w:pPr>
        <w:numPr>
          <w:ilvl w:val="0"/>
          <w:numId w:val="12"/>
        </w:numPr>
        <w:tabs>
          <w:tab w:val="left" w:pos="360"/>
        </w:tabs>
        <w:autoSpaceDE w:val="0"/>
        <w:autoSpaceDN w:val="0"/>
        <w:spacing w:after="120"/>
        <w:rPr>
          <w:rFonts w:cs="Arial"/>
          <w:sz w:val="22"/>
          <w:szCs w:val="22"/>
        </w:rPr>
      </w:pPr>
      <w:r w:rsidRPr="0B601E9A">
        <w:rPr>
          <w:rFonts w:cs="Arial"/>
          <w:sz w:val="23"/>
          <w:szCs w:val="23"/>
        </w:rPr>
        <w:t>Analyze situations accurately and adopt effective courses of action.</w:t>
      </w:r>
    </w:p>
    <w:p w14:paraId="35DF00FA" w14:textId="77777777" w:rsidR="00E5470A" w:rsidRDefault="0B601E9A" w:rsidP="0B601E9A">
      <w:pPr>
        <w:numPr>
          <w:ilvl w:val="0"/>
          <w:numId w:val="12"/>
        </w:numPr>
        <w:tabs>
          <w:tab w:val="left" w:pos="360"/>
        </w:tabs>
        <w:autoSpaceDE w:val="0"/>
        <w:autoSpaceDN w:val="0"/>
        <w:spacing w:after="120"/>
        <w:rPr>
          <w:rFonts w:cs="Arial"/>
          <w:sz w:val="22"/>
          <w:szCs w:val="22"/>
        </w:rPr>
      </w:pPr>
      <w:r w:rsidRPr="0B601E9A">
        <w:rPr>
          <w:rFonts w:cs="Arial"/>
          <w:sz w:val="22"/>
          <w:szCs w:val="22"/>
        </w:rPr>
        <w:t>Maintain records and prepare reports.</w:t>
      </w:r>
    </w:p>
    <w:p w14:paraId="35DF00FB" w14:textId="77777777" w:rsidR="00E5470A" w:rsidRDefault="0B601E9A" w:rsidP="0B601E9A">
      <w:pPr>
        <w:numPr>
          <w:ilvl w:val="0"/>
          <w:numId w:val="12"/>
        </w:numPr>
        <w:tabs>
          <w:tab w:val="left" w:pos="360"/>
        </w:tabs>
        <w:autoSpaceDE w:val="0"/>
        <w:autoSpaceDN w:val="0"/>
        <w:spacing w:after="120"/>
        <w:rPr>
          <w:rFonts w:cs="Arial"/>
          <w:sz w:val="22"/>
          <w:szCs w:val="22"/>
        </w:rPr>
      </w:pPr>
      <w:r w:rsidRPr="0B601E9A">
        <w:rPr>
          <w:rFonts w:cs="Arial"/>
          <w:sz w:val="22"/>
          <w:szCs w:val="22"/>
        </w:rPr>
        <w:t>Train and provide work direction to others.</w:t>
      </w:r>
    </w:p>
    <w:p w14:paraId="35DF00FC" w14:textId="77777777" w:rsidR="00E5470A" w:rsidRDefault="0B601E9A" w:rsidP="0B601E9A">
      <w:pPr>
        <w:numPr>
          <w:ilvl w:val="0"/>
          <w:numId w:val="12"/>
        </w:numPr>
        <w:tabs>
          <w:tab w:val="left" w:pos="360"/>
        </w:tabs>
        <w:autoSpaceDE w:val="0"/>
        <w:autoSpaceDN w:val="0"/>
        <w:spacing w:after="120"/>
        <w:rPr>
          <w:rFonts w:cs="Arial"/>
          <w:sz w:val="22"/>
          <w:szCs w:val="22"/>
        </w:rPr>
      </w:pPr>
      <w:r w:rsidRPr="0B601E9A">
        <w:rPr>
          <w:rFonts w:cs="Arial"/>
          <w:sz w:val="22"/>
          <w:szCs w:val="22"/>
        </w:rPr>
        <w:t>Work confidentially and with discretion.</w:t>
      </w:r>
    </w:p>
    <w:p w14:paraId="35DF00FD" w14:textId="77777777" w:rsidR="00682868" w:rsidRPr="00014413" w:rsidRDefault="0B601E9A" w:rsidP="0B601E9A">
      <w:pPr>
        <w:pStyle w:val="Subhead"/>
        <w:keepNext w:val="0"/>
        <w:numPr>
          <w:ilvl w:val="0"/>
          <w:numId w:val="12"/>
        </w:numPr>
        <w:tabs>
          <w:tab w:val="clear" w:pos="360"/>
        </w:tabs>
        <w:spacing w:before="0" w:after="120"/>
        <w:rPr>
          <w:rFonts w:cs="Arial"/>
          <w:b w:val="0"/>
          <w:sz w:val="22"/>
          <w:szCs w:val="22"/>
        </w:rPr>
      </w:pPr>
      <w:r w:rsidRPr="0B601E9A">
        <w:rPr>
          <w:rFonts w:cs="Arial"/>
          <w:b w:val="0"/>
          <w:sz w:val="22"/>
          <w:szCs w:val="22"/>
        </w:rPr>
        <w:t>Communicate effectively, both orally and in writing.</w:t>
      </w:r>
    </w:p>
    <w:p w14:paraId="35DF00FE" w14:textId="77777777" w:rsidR="00520C0F" w:rsidRPr="00014413" w:rsidRDefault="0B601E9A" w:rsidP="0B601E9A">
      <w:pPr>
        <w:numPr>
          <w:ilvl w:val="0"/>
          <w:numId w:val="12"/>
        </w:numPr>
        <w:tabs>
          <w:tab w:val="left" w:pos="360"/>
          <w:tab w:val="left" w:pos="1080"/>
          <w:tab w:val="left" w:pos="1440"/>
          <w:tab w:val="left" w:pos="1800"/>
          <w:tab w:val="left" w:pos="2160"/>
          <w:tab w:val="left" w:pos="2520"/>
          <w:tab w:val="left" w:pos="2880"/>
        </w:tabs>
        <w:spacing w:after="120"/>
        <w:rPr>
          <w:rFonts w:cs="Arial"/>
          <w:sz w:val="22"/>
          <w:szCs w:val="22"/>
        </w:rPr>
      </w:pPr>
      <w:r w:rsidRPr="0B601E9A">
        <w:rPr>
          <w:rFonts w:cs="Arial"/>
          <w:sz w:val="22"/>
          <w:szCs w:val="22"/>
        </w:rPr>
        <w:t>Operate a computer and standard business software.</w:t>
      </w:r>
    </w:p>
    <w:p w14:paraId="35DF00FF" w14:textId="77777777" w:rsidR="00682868" w:rsidRPr="00014413" w:rsidRDefault="0B601E9A" w:rsidP="0B601E9A">
      <w:pPr>
        <w:numPr>
          <w:ilvl w:val="0"/>
          <w:numId w:val="12"/>
        </w:numPr>
        <w:tabs>
          <w:tab w:val="left" w:pos="360"/>
          <w:tab w:val="left" w:pos="1080"/>
          <w:tab w:val="left" w:pos="1440"/>
          <w:tab w:val="left" w:pos="1800"/>
          <w:tab w:val="left" w:pos="2160"/>
          <w:tab w:val="left" w:pos="2520"/>
          <w:tab w:val="left" w:pos="2880"/>
        </w:tabs>
        <w:spacing w:after="120"/>
        <w:rPr>
          <w:rFonts w:cs="Arial"/>
          <w:sz w:val="22"/>
          <w:szCs w:val="22"/>
        </w:rPr>
      </w:pPr>
      <w:r w:rsidRPr="0B601E9A">
        <w:rPr>
          <w:rFonts w:cs="Arial"/>
          <w:sz w:val="22"/>
          <w:szCs w:val="22"/>
        </w:rPr>
        <w:t xml:space="preserve">Demonstrate sensitivity to and understanding of diverse academic, socioeconomic, cultural, </w:t>
      </w:r>
      <w:proofErr w:type="gramStart"/>
      <w:r w:rsidRPr="0B601E9A">
        <w:rPr>
          <w:rFonts w:cs="Arial"/>
          <w:sz w:val="22"/>
          <w:szCs w:val="22"/>
        </w:rPr>
        <w:t>ethnic</w:t>
      </w:r>
      <w:proofErr w:type="gramEnd"/>
      <w:r w:rsidRPr="0B601E9A">
        <w:rPr>
          <w:rFonts w:cs="Arial"/>
          <w:sz w:val="22"/>
          <w:szCs w:val="22"/>
        </w:rPr>
        <w:t xml:space="preserve"> and disability issues. </w:t>
      </w:r>
    </w:p>
    <w:p w14:paraId="35DF0100" w14:textId="77777777" w:rsidR="00254ACF" w:rsidRPr="00E00A47" w:rsidRDefault="0B601E9A" w:rsidP="0B601E9A">
      <w:pPr>
        <w:numPr>
          <w:ilvl w:val="0"/>
          <w:numId w:val="12"/>
        </w:numPr>
        <w:tabs>
          <w:tab w:val="left" w:pos="360"/>
          <w:tab w:val="left" w:pos="1080"/>
          <w:tab w:val="left" w:pos="1440"/>
          <w:tab w:val="left" w:pos="1800"/>
          <w:tab w:val="left" w:pos="2160"/>
          <w:tab w:val="left" w:pos="2520"/>
          <w:tab w:val="left" w:pos="2880"/>
        </w:tabs>
        <w:spacing w:after="120"/>
        <w:rPr>
          <w:rFonts w:cs="Arial"/>
          <w:sz w:val="22"/>
          <w:szCs w:val="22"/>
        </w:rPr>
      </w:pPr>
      <w:r w:rsidRPr="0B601E9A">
        <w:rPr>
          <w:rFonts w:cs="Arial"/>
          <w:sz w:val="22"/>
          <w:szCs w:val="22"/>
        </w:rPr>
        <w:t>Establish and maintain effective working relationships with all those encountered in the course of work.</w:t>
      </w:r>
    </w:p>
    <w:p w14:paraId="35DF0101" w14:textId="77777777" w:rsidR="00BD6810" w:rsidRPr="00014413" w:rsidRDefault="0B601E9A" w:rsidP="0B601E9A">
      <w:pPr>
        <w:pStyle w:val="Heading3"/>
        <w:keepNext w:val="0"/>
        <w:spacing w:before="400"/>
        <w:rPr>
          <w:rFonts w:ascii="Arial" w:hAnsi="Arial"/>
          <w:sz w:val="22"/>
          <w:szCs w:val="22"/>
        </w:rPr>
      </w:pPr>
      <w:r w:rsidRPr="0B601E9A">
        <w:rPr>
          <w:rFonts w:ascii="Arial" w:hAnsi="Arial"/>
          <w:sz w:val="22"/>
          <w:szCs w:val="22"/>
        </w:rPr>
        <w:t xml:space="preserve">EDUCATION AND EXPERIENCE: </w:t>
      </w:r>
    </w:p>
    <w:p w14:paraId="35DF0102" w14:textId="77777777" w:rsidR="00E5470A" w:rsidRDefault="0B601E9A" w:rsidP="0B601E9A">
      <w:pPr>
        <w:rPr>
          <w:rFonts w:cs="Arial"/>
          <w:color w:val="000000" w:themeColor="text1"/>
          <w:sz w:val="22"/>
          <w:szCs w:val="22"/>
        </w:rPr>
      </w:pPr>
      <w:r w:rsidRPr="0B601E9A">
        <w:rPr>
          <w:rFonts w:cs="Arial"/>
          <w:sz w:val="22"/>
          <w:szCs w:val="22"/>
        </w:rPr>
        <w:t xml:space="preserve">Possession </w:t>
      </w:r>
      <w:r w:rsidRPr="0B601E9A">
        <w:rPr>
          <w:rFonts w:cs="Arial"/>
          <w:color w:val="000000" w:themeColor="text1"/>
          <w:sz w:val="22"/>
          <w:szCs w:val="22"/>
        </w:rPr>
        <w:t xml:space="preserve">a Child Development Master Teacher Permit or higher issued by the California Commission on Teacher Credentialing (CTC) </w:t>
      </w:r>
      <w:r w:rsidRPr="0B601E9A">
        <w:rPr>
          <w:rFonts w:cs="Arial"/>
          <w:color w:val="000000" w:themeColor="text1"/>
          <w:sz w:val="22"/>
          <w:szCs w:val="22"/>
          <w:u w:val="single"/>
        </w:rPr>
        <w:t>or</w:t>
      </w:r>
      <w:r w:rsidRPr="0B601E9A">
        <w:rPr>
          <w:rFonts w:cs="Arial"/>
          <w:color w:val="000000" w:themeColor="text1"/>
          <w:sz w:val="22"/>
          <w:szCs w:val="22"/>
        </w:rPr>
        <w:t xml:space="preserve"> </w:t>
      </w:r>
      <w:r w:rsidRPr="0B601E9A">
        <w:rPr>
          <w:rFonts w:cs="Arial"/>
          <w:sz w:val="22"/>
          <w:szCs w:val="22"/>
        </w:rPr>
        <w:t>a combination of education and experience that indicate eligibility for the Master Teacher Permit through either Option 1 or 2 below:</w:t>
      </w:r>
    </w:p>
    <w:p w14:paraId="35DF0103" w14:textId="77777777" w:rsidR="00E5470A" w:rsidRDefault="00E5470A" w:rsidP="004C73E3">
      <w:pPr>
        <w:rPr>
          <w:rFonts w:cs="Arial"/>
          <w:color w:val="000000"/>
          <w:sz w:val="22"/>
          <w:szCs w:val="22"/>
        </w:rPr>
      </w:pPr>
    </w:p>
    <w:p w14:paraId="35DF0104" w14:textId="77777777" w:rsidR="00E5470A" w:rsidRDefault="0B601E9A" w:rsidP="0B601E9A">
      <w:pPr>
        <w:spacing w:after="40"/>
        <w:rPr>
          <w:rFonts w:cs="Arial"/>
          <w:color w:val="000000" w:themeColor="text1"/>
          <w:sz w:val="22"/>
          <w:szCs w:val="22"/>
        </w:rPr>
      </w:pPr>
      <w:r w:rsidRPr="0B601E9A">
        <w:rPr>
          <w:rFonts w:cs="Arial"/>
          <w:color w:val="000000" w:themeColor="text1"/>
          <w:sz w:val="22"/>
          <w:szCs w:val="22"/>
        </w:rPr>
        <w:t xml:space="preserve">OPTION 1 </w:t>
      </w:r>
      <w:r w:rsidRPr="0B601E9A">
        <w:rPr>
          <w:rFonts w:ascii="Symbol" w:hAnsi="Symbol" w:cs="Arial"/>
          <w:color w:val="000000" w:themeColor="text1"/>
          <w:sz w:val="22"/>
          <w:szCs w:val="22"/>
        </w:rPr>
        <w:t></w:t>
      </w:r>
      <w:r w:rsidRPr="0B601E9A">
        <w:rPr>
          <w:rFonts w:cs="Arial"/>
          <w:color w:val="000000" w:themeColor="text1"/>
          <w:sz w:val="22"/>
          <w:szCs w:val="22"/>
        </w:rPr>
        <w:t xml:space="preserve"> Possession of all of the following:</w:t>
      </w:r>
    </w:p>
    <w:p w14:paraId="35DF0105" w14:textId="77777777" w:rsidR="00E5470A" w:rsidRPr="002027B4" w:rsidRDefault="0B601E9A" w:rsidP="0B601E9A">
      <w:pPr>
        <w:spacing w:after="40"/>
        <w:ind w:left="270" w:hanging="270"/>
        <w:rPr>
          <w:rFonts w:cs="Arial"/>
          <w:color w:val="000000" w:themeColor="text1"/>
          <w:sz w:val="22"/>
          <w:szCs w:val="22"/>
        </w:rPr>
      </w:pPr>
      <w:r w:rsidRPr="0B601E9A">
        <w:rPr>
          <w:rFonts w:cs="Arial"/>
          <w:color w:val="000000" w:themeColor="text1"/>
          <w:sz w:val="22"/>
          <w:szCs w:val="22"/>
        </w:rPr>
        <w:t>a) 24 units of Early Childhood Education (ECE) or Child Development (CD) course work, including specific core courses;</w:t>
      </w:r>
    </w:p>
    <w:p w14:paraId="35DF0106" w14:textId="77777777" w:rsidR="00E5470A" w:rsidRPr="002027B4" w:rsidRDefault="0B601E9A" w:rsidP="0B601E9A">
      <w:pPr>
        <w:spacing w:after="40"/>
        <w:rPr>
          <w:rFonts w:cs="Arial"/>
          <w:color w:val="000000" w:themeColor="text1"/>
          <w:sz w:val="22"/>
          <w:szCs w:val="22"/>
        </w:rPr>
      </w:pPr>
      <w:r w:rsidRPr="0B601E9A">
        <w:rPr>
          <w:rFonts w:cs="Arial"/>
          <w:color w:val="000000" w:themeColor="text1"/>
          <w:sz w:val="22"/>
          <w:szCs w:val="22"/>
        </w:rPr>
        <w:t>b) 16 units of general education course work in specific areas;</w:t>
      </w:r>
    </w:p>
    <w:p w14:paraId="35DF0107" w14:textId="77777777" w:rsidR="00E5470A" w:rsidRDefault="0B601E9A" w:rsidP="0B601E9A">
      <w:pPr>
        <w:spacing w:after="40"/>
        <w:rPr>
          <w:rFonts w:cs="Arial"/>
          <w:color w:val="000000" w:themeColor="text1"/>
          <w:sz w:val="22"/>
          <w:szCs w:val="22"/>
        </w:rPr>
      </w:pPr>
      <w:r w:rsidRPr="0B601E9A">
        <w:rPr>
          <w:rFonts w:cs="Arial"/>
          <w:color w:val="000000" w:themeColor="text1"/>
          <w:sz w:val="22"/>
          <w:szCs w:val="22"/>
        </w:rPr>
        <w:t>c) 6 additional units in one area of specialization;</w:t>
      </w:r>
    </w:p>
    <w:p w14:paraId="35DF0108" w14:textId="77777777" w:rsidR="00E5470A" w:rsidRPr="002027B4" w:rsidRDefault="0B601E9A" w:rsidP="0B601E9A">
      <w:pPr>
        <w:spacing w:after="40"/>
        <w:rPr>
          <w:rFonts w:cs="Arial"/>
          <w:color w:val="000000" w:themeColor="text1"/>
          <w:sz w:val="22"/>
          <w:szCs w:val="22"/>
        </w:rPr>
      </w:pPr>
      <w:r w:rsidRPr="0B601E9A">
        <w:rPr>
          <w:rFonts w:cs="Arial"/>
          <w:color w:val="000000" w:themeColor="text1"/>
          <w:sz w:val="22"/>
          <w:szCs w:val="22"/>
        </w:rPr>
        <w:t>d) 2 additional units of adult supervision coursework;</w:t>
      </w:r>
    </w:p>
    <w:p w14:paraId="35DF0109" w14:textId="77777777" w:rsidR="00E5470A" w:rsidRDefault="0B601E9A" w:rsidP="0B601E9A">
      <w:pPr>
        <w:rPr>
          <w:rFonts w:cs="Arial"/>
          <w:color w:val="000000" w:themeColor="text1"/>
          <w:sz w:val="22"/>
          <w:szCs w:val="22"/>
        </w:rPr>
      </w:pPr>
      <w:r w:rsidRPr="0B601E9A">
        <w:rPr>
          <w:rFonts w:cs="Arial"/>
          <w:color w:val="000000" w:themeColor="text1"/>
          <w:sz w:val="22"/>
          <w:szCs w:val="22"/>
        </w:rPr>
        <w:t>e) 350 days of instructional experience in a child care and development program.</w:t>
      </w:r>
    </w:p>
    <w:p w14:paraId="35DF010A" w14:textId="77777777" w:rsidR="00E5470A" w:rsidRDefault="004C73E3" w:rsidP="0B601E9A">
      <w:pPr>
        <w:spacing w:before="80" w:after="80"/>
        <w:rPr>
          <w:rFonts w:cs="Arial"/>
          <w:color w:val="000000" w:themeColor="text1"/>
          <w:sz w:val="22"/>
          <w:szCs w:val="22"/>
        </w:rPr>
      </w:pPr>
      <w:r>
        <w:rPr>
          <w:rFonts w:cs="Arial"/>
          <w:color w:val="000000"/>
          <w:sz w:val="22"/>
          <w:szCs w:val="22"/>
        </w:rPr>
        <w:tab/>
      </w:r>
      <w:r w:rsidR="00E5470A">
        <w:rPr>
          <w:rFonts w:cs="Arial"/>
          <w:color w:val="000000"/>
          <w:sz w:val="22"/>
          <w:szCs w:val="22"/>
        </w:rPr>
        <w:t>OR</w:t>
      </w:r>
    </w:p>
    <w:p w14:paraId="35DF010B" w14:textId="77777777" w:rsidR="00E5470A" w:rsidRDefault="0B601E9A" w:rsidP="0B601E9A">
      <w:pPr>
        <w:spacing w:after="40"/>
        <w:rPr>
          <w:rFonts w:cs="Arial"/>
          <w:color w:val="000000" w:themeColor="text1"/>
          <w:sz w:val="22"/>
          <w:szCs w:val="22"/>
        </w:rPr>
      </w:pPr>
      <w:r w:rsidRPr="0B601E9A">
        <w:rPr>
          <w:rFonts w:cs="Arial"/>
          <w:color w:val="000000" w:themeColor="text1"/>
          <w:sz w:val="22"/>
          <w:szCs w:val="22"/>
        </w:rPr>
        <w:t xml:space="preserve">OPTION 2 </w:t>
      </w:r>
      <w:r w:rsidRPr="0B601E9A">
        <w:rPr>
          <w:rFonts w:ascii="Symbol" w:hAnsi="Symbol" w:cs="Arial"/>
          <w:color w:val="000000" w:themeColor="text1"/>
          <w:sz w:val="22"/>
          <w:szCs w:val="22"/>
        </w:rPr>
        <w:t></w:t>
      </w:r>
      <w:r w:rsidRPr="0B601E9A">
        <w:rPr>
          <w:rFonts w:cs="Arial"/>
          <w:color w:val="000000" w:themeColor="text1"/>
          <w:sz w:val="22"/>
          <w:szCs w:val="22"/>
        </w:rPr>
        <w:t xml:space="preserve"> Possession of all of the following:</w:t>
      </w:r>
    </w:p>
    <w:p w14:paraId="35DF010C" w14:textId="77777777" w:rsidR="00E5470A" w:rsidRDefault="0B601E9A" w:rsidP="0B601E9A">
      <w:pPr>
        <w:spacing w:after="40"/>
        <w:rPr>
          <w:rFonts w:cs="Arial"/>
          <w:color w:val="000000" w:themeColor="text1"/>
          <w:sz w:val="22"/>
          <w:szCs w:val="22"/>
        </w:rPr>
      </w:pPr>
      <w:r w:rsidRPr="0B601E9A">
        <w:rPr>
          <w:rFonts w:cs="Arial"/>
          <w:color w:val="000000" w:themeColor="text1"/>
          <w:sz w:val="22"/>
          <w:szCs w:val="22"/>
        </w:rPr>
        <w:t>a) Any bachelor's degree or higher;</w:t>
      </w:r>
    </w:p>
    <w:p w14:paraId="35DF010D" w14:textId="77777777" w:rsidR="00E5470A" w:rsidRDefault="0B601E9A" w:rsidP="0B601E9A">
      <w:pPr>
        <w:spacing w:after="40"/>
        <w:rPr>
          <w:rFonts w:cs="Arial"/>
          <w:color w:val="000000" w:themeColor="text1"/>
          <w:sz w:val="22"/>
          <w:szCs w:val="22"/>
        </w:rPr>
      </w:pPr>
      <w:r w:rsidRPr="0B601E9A">
        <w:rPr>
          <w:rFonts w:cs="Arial"/>
          <w:color w:val="000000" w:themeColor="text1"/>
          <w:sz w:val="22"/>
          <w:szCs w:val="22"/>
        </w:rPr>
        <w:lastRenderedPageBreak/>
        <w:t>b) 12 units of ECE or CD course work;</w:t>
      </w:r>
    </w:p>
    <w:p w14:paraId="35DF010E" w14:textId="77777777" w:rsidR="00E5470A" w:rsidRPr="00137FF0" w:rsidRDefault="0B601E9A" w:rsidP="0B601E9A">
      <w:pPr>
        <w:rPr>
          <w:rFonts w:cs="Arial"/>
          <w:color w:val="000000" w:themeColor="text1"/>
          <w:sz w:val="22"/>
          <w:szCs w:val="22"/>
        </w:rPr>
      </w:pPr>
      <w:r w:rsidRPr="0B601E9A">
        <w:rPr>
          <w:rFonts w:cs="Arial"/>
          <w:color w:val="000000" w:themeColor="text1"/>
          <w:sz w:val="22"/>
          <w:szCs w:val="22"/>
        </w:rPr>
        <w:t>c) 3 units of supervised field experience in an ECE or school-age setting.</w:t>
      </w:r>
    </w:p>
    <w:p w14:paraId="35DF010F" w14:textId="77777777" w:rsidR="00BD6810" w:rsidRPr="00014413" w:rsidRDefault="0B601E9A" w:rsidP="0B601E9A">
      <w:pPr>
        <w:pStyle w:val="Heading3"/>
        <w:keepLines/>
        <w:spacing w:before="320" w:after="80"/>
        <w:rPr>
          <w:rFonts w:ascii="Arial" w:hAnsi="Arial"/>
          <w:sz w:val="22"/>
          <w:szCs w:val="22"/>
        </w:rPr>
      </w:pPr>
      <w:r w:rsidRPr="0B601E9A">
        <w:rPr>
          <w:rFonts w:ascii="Arial" w:hAnsi="Arial"/>
          <w:sz w:val="22"/>
          <w:szCs w:val="22"/>
        </w:rPr>
        <w:t xml:space="preserve">LICENSES AND OTHER REQUIREMENTS: </w:t>
      </w:r>
    </w:p>
    <w:p w14:paraId="35DF0110" w14:textId="77777777" w:rsidR="004C73E3" w:rsidRDefault="0B601E9A" w:rsidP="0B601E9A">
      <w:pPr>
        <w:spacing w:after="120"/>
        <w:rPr>
          <w:rFonts w:cs="Arial"/>
          <w:sz w:val="22"/>
          <w:szCs w:val="22"/>
        </w:rPr>
      </w:pPr>
      <w:r w:rsidRPr="0B601E9A">
        <w:rPr>
          <w:rFonts w:cs="Arial"/>
          <w:sz w:val="22"/>
          <w:szCs w:val="22"/>
        </w:rPr>
        <w:t>A valid California driver’s license and the ability to maintain insurability under the district’s vehicle insurance program.</w:t>
      </w:r>
    </w:p>
    <w:p w14:paraId="35DF0111" w14:textId="6A08864E" w:rsidR="00E5470A" w:rsidRPr="004C73E3" w:rsidRDefault="00E52665" w:rsidP="0B601E9A">
      <w:pPr>
        <w:spacing w:after="120"/>
        <w:rPr>
          <w:rFonts w:cs="Arial"/>
          <w:sz w:val="22"/>
          <w:szCs w:val="22"/>
        </w:rPr>
      </w:pPr>
      <w:r>
        <w:rPr>
          <w:rFonts w:cs="Arial"/>
          <w:sz w:val="22"/>
          <w:szCs w:val="22"/>
        </w:rPr>
        <w:t xml:space="preserve">Eligibility for a Child Development </w:t>
      </w:r>
      <w:r w:rsidR="0B601E9A" w:rsidRPr="0B601E9A">
        <w:rPr>
          <w:rFonts w:cs="Arial"/>
          <w:sz w:val="22"/>
          <w:szCs w:val="22"/>
        </w:rPr>
        <w:t>Master Teacher Permit issued by the State of California, Department of Social Services, Co</w:t>
      </w:r>
      <w:r w:rsidR="00A109E8">
        <w:rPr>
          <w:rFonts w:cs="Arial"/>
          <w:sz w:val="22"/>
          <w:szCs w:val="22"/>
        </w:rPr>
        <w:t>mmunity Care Licensing Division.</w:t>
      </w:r>
    </w:p>
    <w:p w14:paraId="35DF0112" w14:textId="628DB40A" w:rsidR="00E5470A" w:rsidRPr="004C73E3" w:rsidRDefault="006249D0" w:rsidP="0B601E9A">
      <w:pPr>
        <w:pStyle w:val="CM13"/>
        <w:keepNext/>
        <w:keepLines/>
        <w:widowControl/>
        <w:spacing w:after="80"/>
        <w:rPr>
          <w:rFonts w:ascii="Arial" w:hAnsi="Arial" w:cs="Arial"/>
        </w:rPr>
      </w:pPr>
      <w:r>
        <w:rPr>
          <w:rFonts w:ascii="Arial" w:hAnsi="Arial" w:cs="Arial"/>
        </w:rPr>
        <w:t>Pediatric</w:t>
      </w:r>
      <w:r w:rsidR="00AF79E4">
        <w:rPr>
          <w:rFonts w:ascii="Arial" w:hAnsi="Arial" w:cs="Arial"/>
        </w:rPr>
        <w:t xml:space="preserve"> CPR</w:t>
      </w:r>
      <w:r w:rsidR="00E52665">
        <w:rPr>
          <w:rFonts w:ascii="Arial" w:hAnsi="Arial" w:cs="Arial"/>
        </w:rPr>
        <w:t xml:space="preserve"> and </w:t>
      </w:r>
      <w:r w:rsidR="00AF79E4">
        <w:rPr>
          <w:rFonts w:ascii="Arial" w:hAnsi="Arial" w:cs="Arial"/>
        </w:rPr>
        <w:t>First Aid Certificate</w:t>
      </w:r>
      <w:r w:rsidR="00E52665">
        <w:rPr>
          <w:rFonts w:ascii="Arial" w:hAnsi="Arial" w:cs="Arial"/>
        </w:rPr>
        <w:t>s</w:t>
      </w:r>
      <w:bookmarkStart w:id="0" w:name="_GoBack"/>
      <w:bookmarkEnd w:id="0"/>
      <w:r w:rsidR="00AF79E4">
        <w:rPr>
          <w:rFonts w:ascii="Arial" w:hAnsi="Arial" w:cs="Arial"/>
        </w:rPr>
        <w:t>, which can be obtained once employed.</w:t>
      </w:r>
    </w:p>
    <w:p w14:paraId="35DF0113" w14:textId="77777777" w:rsidR="001B63A4" w:rsidRPr="001B63A4" w:rsidRDefault="0B601E9A" w:rsidP="0B601E9A">
      <w:pPr>
        <w:tabs>
          <w:tab w:val="left" w:pos="-1440"/>
          <w:tab w:val="left" w:pos="-720"/>
          <w:tab w:val="left" w:pos="720"/>
          <w:tab w:val="left" w:pos="1152"/>
        </w:tabs>
        <w:spacing w:before="320" w:after="80"/>
        <w:rPr>
          <w:rFonts w:cs="Arial"/>
          <w:b/>
          <w:bCs/>
          <w:sz w:val="22"/>
          <w:szCs w:val="22"/>
        </w:rPr>
      </w:pPr>
      <w:r w:rsidRPr="0B601E9A">
        <w:rPr>
          <w:rFonts w:cs="Arial"/>
          <w:b/>
          <w:bCs/>
          <w:sz w:val="22"/>
          <w:szCs w:val="22"/>
        </w:rPr>
        <w:t>WORK DIRECTION, LEAD AND SUPERVISORY RESPONSIBILITIES:</w:t>
      </w:r>
    </w:p>
    <w:p w14:paraId="35DF0114" w14:textId="77777777" w:rsidR="00993656" w:rsidRDefault="0B601E9A" w:rsidP="0B601E9A">
      <w:pPr>
        <w:rPr>
          <w:rFonts w:cs="Arial"/>
          <w:sz w:val="22"/>
          <w:szCs w:val="22"/>
        </w:rPr>
      </w:pPr>
      <w:r w:rsidRPr="0B601E9A">
        <w:rPr>
          <w:rFonts w:cs="Arial"/>
          <w:sz w:val="22"/>
          <w:szCs w:val="22"/>
        </w:rPr>
        <w:t>Student interns, student teachers, student workers, assistant teachers, campus aides and substitute teaching staff.</w:t>
      </w:r>
    </w:p>
    <w:p w14:paraId="35DF0115" w14:textId="77777777" w:rsidR="001B63A4" w:rsidRPr="001B63A4" w:rsidRDefault="001B63A4" w:rsidP="004C73E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color w:val="000000"/>
          <w:sz w:val="22"/>
          <w:szCs w:val="22"/>
        </w:rPr>
      </w:pPr>
    </w:p>
    <w:p w14:paraId="35DF0116" w14:textId="77777777" w:rsidR="001B63A4" w:rsidRPr="001B63A4" w:rsidRDefault="0B601E9A" w:rsidP="0B601E9A">
      <w:pPr>
        <w:keepNext/>
        <w:keepLines/>
        <w:tabs>
          <w:tab w:val="left" w:pos="-1440"/>
          <w:tab w:val="left" w:pos="-720"/>
          <w:tab w:val="left" w:pos="720"/>
          <w:tab w:val="left" w:pos="1152"/>
        </w:tabs>
        <w:spacing w:after="80"/>
        <w:rPr>
          <w:rFonts w:cs="Arial"/>
          <w:sz w:val="22"/>
          <w:szCs w:val="22"/>
        </w:rPr>
      </w:pPr>
      <w:r w:rsidRPr="0B601E9A">
        <w:rPr>
          <w:rFonts w:cs="Arial"/>
          <w:b/>
          <w:bCs/>
          <w:sz w:val="22"/>
          <w:szCs w:val="22"/>
        </w:rPr>
        <w:t>CONTACTS:</w:t>
      </w:r>
    </w:p>
    <w:p w14:paraId="35DF0117" w14:textId="77777777" w:rsidR="00993656" w:rsidRDefault="0B601E9A" w:rsidP="0B601E9A">
      <w:pPr>
        <w:rPr>
          <w:rFonts w:cs="Arial"/>
          <w:sz w:val="22"/>
          <w:szCs w:val="22"/>
        </w:rPr>
      </w:pPr>
      <w:r w:rsidRPr="0B601E9A">
        <w:rPr>
          <w:rFonts w:cs="Arial"/>
          <w:sz w:val="22"/>
          <w:szCs w:val="22"/>
        </w:rPr>
        <w:t>Program children and families, student teachers, student workers/campus aides and child development program students; liaison across program classrooms with teaching staff.</w:t>
      </w:r>
    </w:p>
    <w:p w14:paraId="35DF0118" w14:textId="77777777" w:rsidR="00E223C9" w:rsidRDefault="00E223C9" w:rsidP="004C73E3">
      <w:pPr>
        <w:tabs>
          <w:tab w:val="left" w:pos="-1440"/>
          <w:tab w:val="left" w:pos="-720"/>
          <w:tab w:val="left" w:pos="720"/>
          <w:tab w:val="left" w:pos="1152"/>
        </w:tabs>
        <w:spacing w:after="80"/>
        <w:rPr>
          <w:rFonts w:cs="Arial"/>
          <w:b/>
          <w:bCs/>
          <w:sz w:val="22"/>
          <w:szCs w:val="22"/>
        </w:rPr>
      </w:pPr>
    </w:p>
    <w:p w14:paraId="35DF0119" w14:textId="77777777" w:rsidR="001B63A4" w:rsidRPr="00F85512" w:rsidRDefault="0B601E9A" w:rsidP="0B601E9A">
      <w:pPr>
        <w:tabs>
          <w:tab w:val="left" w:pos="-1440"/>
          <w:tab w:val="left" w:pos="-720"/>
          <w:tab w:val="left" w:pos="720"/>
          <w:tab w:val="left" w:pos="1152"/>
        </w:tabs>
        <w:spacing w:after="80"/>
        <w:rPr>
          <w:rFonts w:cs="Arial"/>
          <w:color w:val="FF0000"/>
          <w:sz w:val="22"/>
          <w:szCs w:val="22"/>
        </w:rPr>
      </w:pPr>
      <w:r w:rsidRPr="0B601E9A">
        <w:rPr>
          <w:rFonts w:cs="Arial"/>
          <w:b/>
          <w:bCs/>
          <w:sz w:val="22"/>
          <w:szCs w:val="22"/>
        </w:rPr>
        <w:t>PHYSICAL EFFORT:</w:t>
      </w:r>
    </w:p>
    <w:p w14:paraId="35DF011A" w14:textId="77777777" w:rsidR="001B63A4" w:rsidRPr="00E00A47" w:rsidRDefault="0B601E9A" w:rsidP="0B601E9A">
      <w:pPr>
        <w:tabs>
          <w:tab w:val="left" w:pos="-1440"/>
          <w:tab w:val="left" w:pos="-720"/>
          <w:tab w:val="left" w:pos="720"/>
          <w:tab w:val="left" w:pos="1152"/>
        </w:tabs>
        <w:spacing w:after="160"/>
        <w:rPr>
          <w:rFonts w:cs="Arial"/>
          <w:i/>
          <w:iCs/>
        </w:rPr>
      </w:pPr>
      <w:r w:rsidRPr="0B601E9A">
        <w:rPr>
          <w:rFonts w:cs="Arial"/>
          <w:i/>
          <w:iCs/>
        </w:rPr>
        <w:t>The physical efforts described here are representative of those that must be met by employees to successfully perform the essential functions of this class. Reasonable accommodations may be made to enable individuals with disabilities to perform the essential functions.</w:t>
      </w:r>
    </w:p>
    <w:p w14:paraId="35DF011B" w14:textId="46750854" w:rsidR="00993656" w:rsidRDefault="0B601E9A" w:rsidP="0B601E9A">
      <w:pPr>
        <w:pStyle w:val="BodyText3"/>
        <w:spacing w:after="0"/>
        <w:rPr>
          <w:rFonts w:cs="Arial"/>
          <w:sz w:val="22"/>
          <w:szCs w:val="22"/>
        </w:rPr>
      </w:pPr>
      <w:r w:rsidRPr="0B601E9A">
        <w:rPr>
          <w:rFonts w:cs="Arial"/>
          <w:color w:val="000000" w:themeColor="text1"/>
          <w:sz w:val="22"/>
          <w:szCs w:val="22"/>
        </w:rPr>
        <w:t xml:space="preserve">Moderate physical effort with frequent to constant standing and walking for extended periods; frequent bending, kneeling and stooping; walking over rough or uneven surfaces; frequent lifting, carrying, pushing and pulling of equipment, objects and/or children weighing up to </w:t>
      </w:r>
      <w:r w:rsidR="00FE14AE">
        <w:rPr>
          <w:rFonts w:cs="Arial"/>
          <w:color w:val="000000" w:themeColor="text1"/>
          <w:sz w:val="22"/>
          <w:szCs w:val="22"/>
        </w:rPr>
        <w:t>35</w:t>
      </w:r>
      <w:r w:rsidRPr="0B601E9A">
        <w:rPr>
          <w:rFonts w:cs="Arial"/>
          <w:color w:val="000000" w:themeColor="text1"/>
          <w:sz w:val="22"/>
          <w:szCs w:val="22"/>
        </w:rPr>
        <w:t xml:space="preserve"> pounds; ability to work at a computer, including repetitive use of a computer keyboard, mouse or other control devices; ability to travel to and from a variety of locations on and off campus as needed to conduct district business.</w:t>
      </w:r>
    </w:p>
    <w:p w14:paraId="35DF011C" w14:textId="77777777" w:rsidR="001B63A4" w:rsidRPr="001B63A4" w:rsidRDefault="001B63A4" w:rsidP="0B601E9A">
      <w:pPr>
        <w:tabs>
          <w:tab w:val="left" w:pos="-1440"/>
          <w:tab w:val="left" w:pos="-720"/>
          <w:tab w:val="left" w:pos="720"/>
          <w:tab w:val="left" w:pos="1152"/>
        </w:tabs>
        <w:suppressAutoHyphens/>
        <w:spacing w:before="320" w:after="80"/>
        <w:rPr>
          <w:rFonts w:cs="Arial"/>
          <w:sz w:val="22"/>
          <w:szCs w:val="22"/>
        </w:rPr>
      </w:pPr>
      <w:r w:rsidRPr="001B63A4">
        <w:rPr>
          <w:rFonts w:cs="Arial"/>
          <w:b/>
          <w:bCs/>
          <w:spacing w:val="-3"/>
          <w:sz w:val="22"/>
          <w:szCs w:val="22"/>
        </w:rPr>
        <w:t>EMOTIONAL EFFORT:</w:t>
      </w:r>
    </w:p>
    <w:p w14:paraId="35DF011D" w14:textId="77777777" w:rsidR="00993656" w:rsidRDefault="00993656" w:rsidP="0B601E9A">
      <w:pPr>
        <w:pStyle w:val="BodyTextIndent2"/>
        <w:spacing w:line="276" w:lineRule="auto"/>
        <w:ind w:left="0"/>
        <w:rPr>
          <w:rFonts w:cs="Arial"/>
          <w:sz w:val="22"/>
          <w:szCs w:val="22"/>
        </w:rPr>
      </w:pPr>
      <w:r>
        <w:rPr>
          <w:rFonts w:cs="Arial"/>
          <w:sz w:val="22"/>
          <w:szCs w:val="22"/>
        </w:rPr>
        <w:t xml:space="preserve">Ability to develop and maintain effective working relationships involving appropriate interactions and communications (including negotiations and conflict resolution) personally, by phone </w:t>
      </w:r>
      <w:r w:rsidR="004C73E3">
        <w:rPr>
          <w:rFonts w:cs="Arial"/>
          <w:sz w:val="22"/>
          <w:szCs w:val="22"/>
        </w:rPr>
        <w:t>and in writing on a regular, on</w:t>
      </w:r>
      <w:r>
        <w:rPr>
          <w:rFonts w:cs="Arial"/>
          <w:sz w:val="22"/>
          <w:szCs w:val="22"/>
        </w:rPr>
        <w:t xml:space="preserve">going basis with a variety of individuals and/or groups from diverse backgrounds including children; ability to work effectively on a variety of tasks concurrently while meeting established deadlines and changing priorities; ability to respond </w:t>
      </w:r>
      <w:r w:rsidR="008733B0">
        <w:rPr>
          <w:rFonts w:cs="Arial"/>
          <w:sz w:val="22"/>
          <w:szCs w:val="22"/>
        </w:rPr>
        <w:t xml:space="preserve">appropriately </w:t>
      </w:r>
      <w:r>
        <w:rPr>
          <w:rFonts w:cs="Arial"/>
          <w:sz w:val="22"/>
          <w:szCs w:val="22"/>
        </w:rPr>
        <w:t>to emer</w:t>
      </w:r>
      <w:r w:rsidR="004C73E3">
        <w:rPr>
          <w:rFonts w:cs="Arial"/>
          <w:sz w:val="22"/>
          <w:szCs w:val="22"/>
        </w:rPr>
        <w:softHyphen/>
      </w:r>
      <w:r>
        <w:rPr>
          <w:rFonts w:cs="Arial"/>
          <w:sz w:val="22"/>
          <w:szCs w:val="22"/>
        </w:rPr>
        <w:t>gency situations on an as-needed basis.</w:t>
      </w:r>
    </w:p>
    <w:p w14:paraId="35DF011E" w14:textId="77777777" w:rsidR="001B63A4" w:rsidRPr="001B63A4" w:rsidRDefault="001B63A4" w:rsidP="0B601E9A">
      <w:pPr>
        <w:tabs>
          <w:tab w:val="left" w:pos="-1440"/>
          <w:tab w:val="left" w:pos="-720"/>
          <w:tab w:val="left" w:pos="720"/>
          <w:tab w:val="left" w:pos="1152"/>
        </w:tabs>
        <w:suppressAutoHyphens/>
        <w:spacing w:before="320" w:after="80"/>
        <w:rPr>
          <w:rFonts w:cs="Arial"/>
          <w:sz w:val="22"/>
          <w:szCs w:val="22"/>
        </w:rPr>
      </w:pPr>
      <w:r w:rsidRPr="001B63A4">
        <w:rPr>
          <w:rFonts w:cs="Arial"/>
          <w:b/>
          <w:bCs/>
          <w:spacing w:val="-3"/>
          <w:sz w:val="22"/>
          <w:szCs w:val="22"/>
        </w:rPr>
        <w:t>WORKING CONDITIONS:</w:t>
      </w:r>
    </w:p>
    <w:p w14:paraId="35DF011F" w14:textId="77777777" w:rsidR="005E6391" w:rsidRPr="007169C1" w:rsidRDefault="0B601E9A" w:rsidP="0B601E9A">
      <w:pPr>
        <w:rPr>
          <w:rFonts w:cs="Arial"/>
          <w:sz w:val="22"/>
          <w:szCs w:val="22"/>
        </w:rPr>
      </w:pPr>
      <w:r w:rsidRPr="0B601E9A">
        <w:rPr>
          <w:rFonts w:cs="Arial"/>
          <w:sz w:val="22"/>
          <w:szCs w:val="22"/>
        </w:rPr>
        <w:lastRenderedPageBreak/>
        <w:t>Primarily works in outdoor/indoor Children's Center environment; intermittent exposure to hazardous materials such as blood-borne pathogens, bacteria, viruses and other substances that may require use of protective gloves; subject to constant personal contact with and interruption by students and children; majority of assignment worked during standard work hours.</w:t>
      </w:r>
    </w:p>
    <w:sectPr w:rsidR="005E6391" w:rsidRPr="007169C1" w:rsidSect="0066077F">
      <w:headerReference w:type="default" r:id="rId13"/>
      <w:footerReference w:type="default" r:id="rId14"/>
      <w:headerReference w:type="first" r:id="rId15"/>
      <w:footerReference w:type="first" r:id="rId16"/>
      <w:type w:val="continuous"/>
      <w:pgSz w:w="12240" w:h="15840"/>
      <w:pgMar w:top="720" w:right="1440" w:bottom="504" w:left="1440" w:header="720" w:footer="720" w:gutter="0"/>
      <w:cols w:space="720"/>
      <w:formProt w:val="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DF0126" w14:textId="77777777" w:rsidR="00FD6C0D" w:rsidRDefault="00FD6C0D">
      <w:r>
        <w:separator/>
      </w:r>
    </w:p>
  </w:endnote>
  <w:endnote w:type="continuationSeparator" w:id="0">
    <w:p w14:paraId="35DF0127" w14:textId="77777777" w:rsidR="00FD6C0D" w:rsidRDefault="00FD6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charset w:val="00"/>
    <w:family w:val="roman"/>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F012C" w14:textId="77777777" w:rsidR="001B63A4" w:rsidRPr="00F078B1" w:rsidRDefault="001B63A4" w:rsidP="001B63A4">
    <w:pPr>
      <w:pStyle w:val="Footer"/>
      <w:jc w:val="center"/>
      <w:rPr>
        <w:rFonts w:cs="Arial"/>
        <w:b/>
        <w:bCs/>
        <w:szCs w:val="20"/>
      </w:rPr>
    </w:pPr>
    <w:r>
      <w:rPr>
        <w:noProof/>
        <w:szCs w:val="20"/>
      </w:rPr>
      <mc:AlternateContent>
        <mc:Choice Requires="wps">
          <w:drawing>
            <wp:anchor distT="4294967295" distB="4294967295" distL="114300" distR="114300" simplePos="0" relativeHeight="251661824" behindDoc="0" locked="0" layoutInCell="0" allowOverlap="1" wp14:anchorId="35DF0134" wp14:editId="35DF0135">
              <wp:simplePos x="0" y="0"/>
              <wp:positionH relativeFrom="margin">
                <wp:posOffset>0</wp:posOffset>
              </wp:positionH>
              <wp:positionV relativeFrom="page">
                <wp:posOffset>9248140</wp:posOffset>
              </wp:positionV>
              <wp:extent cx="5943600" cy="0"/>
              <wp:effectExtent l="0" t="19050" r="0" b="1905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3" style="position:absolute;z-index:25166182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o:spid="_x0000_s1026" o:allowincell="f" strokeweight="3pt" from="0,728.2pt" to="468pt,728.2pt" w14:anchorId="70AB5B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">
              <w10:wrap anchorx="margin" anchory="page"/>
            </v:line>
          </w:pict>
        </mc:Fallback>
      </mc:AlternateContent>
    </w:r>
  </w:p>
  <w:p w14:paraId="35DF012D" w14:textId="77777777" w:rsidR="001B63A4" w:rsidRPr="00F078B1" w:rsidRDefault="001B63A4" w:rsidP="001B63A4">
    <w:pPr>
      <w:pStyle w:val="Footer"/>
      <w:jc w:val="center"/>
      <w:rPr>
        <w:rFonts w:cs="Arial"/>
        <w:b/>
        <w:bCs/>
        <w:szCs w:val="20"/>
      </w:rPr>
    </w:pPr>
  </w:p>
  <w:p w14:paraId="477AAC70" w14:textId="52E08418" w:rsidR="00472510" w:rsidRPr="001B63A4" w:rsidRDefault="001B63A4" w:rsidP="0B601E9A">
    <w:pPr>
      <w:pStyle w:val="Footer"/>
      <w:tabs>
        <w:tab w:val="clear" w:pos="8640"/>
        <w:tab w:val="right" w:pos="9360"/>
      </w:tabs>
      <w:spacing w:after="160"/>
      <w:rPr>
        <w:rFonts w:cs="Arial"/>
        <w:b/>
        <w:bCs/>
      </w:rPr>
    </w:pPr>
    <w:r w:rsidRPr="0B601E9A">
      <w:rPr>
        <w:rFonts w:cs="Arial"/>
        <w:b/>
        <w:bCs/>
      </w:rPr>
      <w:t xml:space="preserve">MIRACOSTA COMMUNITY COLLEGE DISTRICT                                      </w:t>
    </w:r>
    <w:r w:rsidRPr="00F078B1">
      <w:rPr>
        <w:rFonts w:cs="Arial"/>
        <w:b/>
        <w:bCs/>
        <w:szCs w:val="20"/>
      </w:rPr>
      <w:tab/>
    </w:r>
    <w:r w:rsidR="006249D0">
      <w:rPr>
        <w:rFonts w:cs="Arial"/>
        <w:b/>
        <w:bCs/>
      </w:rPr>
      <w:t>December 2019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F012F" w14:textId="77777777" w:rsidR="00083551" w:rsidRPr="00F078B1" w:rsidRDefault="00083551" w:rsidP="00083551">
    <w:pPr>
      <w:pStyle w:val="Footer"/>
      <w:jc w:val="center"/>
      <w:rPr>
        <w:rFonts w:cs="Arial"/>
        <w:b/>
        <w:bCs/>
        <w:szCs w:val="20"/>
      </w:rPr>
    </w:pPr>
  </w:p>
  <w:p w14:paraId="35DF0130" w14:textId="77777777" w:rsidR="00083551" w:rsidRPr="00F078B1" w:rsidRDefault="00083551" w:rsidP="00083551">
    <w:pPr>
      <w:pStyle w:val="Footer"/>
      <w:jc w:val="center"/>
      <w:rPr>
        <w:rFonts w:cs="Arial"/>
        <w:b/>
        <w:bCs/>
        <w:szCs w:val="20"/>
      </w:rPr>
    </w:pPr>
    <w:r>
      <w:rPr>
        <w:noProof/>
        <w:szCs w:val="20"/>
      </w:rPr>
      <mc:AlternateContent>
        <mc:Choice Requires="wps">
          <w:drawing>
            <wp:anchor distT="4294967295" distB="4294967295" distL="114300" distR="114300" simplePos="0" relativeHeight="251663872" behindDoc="0" locked="0" layoutInCell="0" allowOverlap="1" wp14:anchorId="35DF0136" wp14:editId="35DF0137">
              <wp:simplePos x="0" y="0"/>
              <wp:positionH relativeFrom="margin">
                <wp:posOffset>0</wp:posOffset>
              </wp:positionH>
              <wp:positionV relativeFrom="page">
                <wp:posOffset>9286240</wp:posOffset>
              </wp:positionV>
              <wp:extent cx="5943600" cy="0"/>
              <wp:effectExtent l="0" t="19050" r="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3" style="position:absolute;z-index:25166387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o:spid="_x0000_s1026" o:allowincell="f" strokeweight="3pt" from="0,731.2pt" to="468pt,731.2pt" w14:anchorId="7D5A446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">
              <w10:wrap anchorx="margin" anchory="page"/>
            </v:line>
          </w:pict>
        </mc:Fallback>
      </mc:AlternateContent>
    </w:r>
  </w:p>
  <w:p w14:paraId="35DF0131" w14:textId="30E51F25" w:rsidR="00083551" w:rsidRPr="00083551" w:rsidRDefault="00083551" w:rsidP="0B601E9A">
    <w:pPr>
      <w:pStyle w:val="Footer"/>
      <w:tabs>
        <w:tab w:val="clear" w:pos="8640"/>
        <w:tab w:val="right" w:pos="9360"/>
      </w:tabs>
      <w:rPr>
        <w:rFonts w:cs="Arial"/>
        <w:b/>
        <w:bCs/>
      </w:rPr>
    </w:pPr>
    <w:r w:rsidRPr="0B601E9A">
      <w:rPr>
        <w:rFonts w:cs="Arial"/>
        <w:b/>
        <w:bCs/>
      </w:rPr>
      <w:t xml:space="preserve">MIRACOSTA COMMUNITY COLLEGE DISTRICT                  </w:t>
    </w:r>
    <w:r w:rsidRPr="00F078B1">
      <w:rPr>
        <w:rFonts w:cs="Arial"/>
        <w:b/>
        <w:bCs/>
        <w:szCs w:val="20"/>
      </w:rPr>
      <w:tab/>
    </w:r>
    <w:r w:rsidR="006249D0">
      <w:rPr>
        <w:rFonts w:cs="Arial"/>
        <w:b/>
        <w:bCs/>
      </w:rPr>
      <w:t>December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DF0124" w14:textId="77777777" w:rsidR="00FD6C0D" w:rsidRDefault="00FD6C0D">
      <w:r>
        <w:separator/>
      </w:r>
    </w:p>
  </w:footnote>
  <w:footnote w:type="continuationSeparator" w:id="0">
    <w:p w14:paraId="35DF0125" w14:textId="77777777" w:rsidR="00FD6C0D" w:rsidRDefault="00FD6C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F0128" w14:textId="77777777" w:rsidR="00472510" w:rsidRPr="00335180" w:rsidRDefault="00472510" w:rsidP="00472510">
    <w:pPr>
      <w:pStyle w:val="Header"/>
      <w:rPr>
        <w:b/>
        <w:sz w:val="22"/>
      </w:rPr>
    </w:pPr>
  </w:p>
  <w:p w14:paraId="35DF0129" w14:textId="1FE6CC1D" w:rsidR="00472510" w:rsidRDefault="00993656" w:rsidP="0B601E9A">
    <w:pPr>
      <w:pStyle w:val="Header"/>
      <w:tabs>
        <w:tab w:val="clear" w:pos="8640"/>
        <w:tab w:val="right" w:pos="9360"/>
      </w:tabs>
      <w:rPr>
        <w:b/>
        <w:bCs/>
        <w:noProof/>
        <w:sz w:val="22"/>
        <w:szCs w:val="22"/>
      </w:rPr>
    </w:pPr>
    <w:r w:rsidRPr="0B601E9A">
      <w:rPr>
        <w:b/>
        <w:bCs/>
        <w:sz w:val="22"/>
        <w:szCs w:val="22"/>
      </w:rPr>
      <w:t>Early Child Education Instructional Specialist</w:t>
    </w:r>
    <w:r w:rsidR="00335180" w:rsidRPr="00335180">
      <w:rPr>
        <w:b/>
        <w:sz w:val="22"/>
      </w:rPr>
      <w:tab/>
    </w:r>
    <w:r w:rsidR="00335180" w:rsidRPr="0B601E9A">
      <w:rPr>
        <w:b/>
        <w:bCs/>
        <w:noProof/>
        <w:sz w:val="22"/>
        <w:szCs w:val="22"/>
      </w:rPr>
      <w:fldChar w:fldCharType="begin"/>
    </w:r>
    <w:r w:rsidR="00335180" w:rsidRPr="00335180">
      <w:rPr>
        <w:b/>
        <w:sz w:val="22"/>
      </w:rPr>
      <w:instrText xml:space="preserve"> PAGE   \* MERGEFORMAT </w:instrText>
    </w:r>
    <w:r w:rsidR="00335180" w:rsidRPr="0B601E9A">
      <w:rPr>
        <w:b/>
        <w:sz w:val="22"/>
      </w:rPr>
      <w:fldChar w:fldCharType="separate"/>
    </w:r>
    <w:r w:rsidR="00E52665" w:rsidRPr="00E52665">
      <w:rPr>
        <w:b/>
        <w:bCs/>
        <w:noProof/>
        <w:sz w:val="22"/>
        <w:szCs w:val="22"/>
      </w:rPr>
      <w:t>4</w:t>
    </w:r>
    <w:r w:rsidR="00335180" w:rsidRPr="0B601E9A">
      <w:rPr>
        <w:b/>
        <w:bCs/>
        <w:noProof/>
        <w:sz w:val="22"/>
        <w:szCs w:val="22"/>
      </w:rPr>
      <w:fldChar w:fldCharType="end"/>
    </w:r>
  </w:p>
  <w:p w14:paraId="35DF012A" w14:textId="77777777" w:rsidR="00335180" w:rsidRDefault="00335180" w:rsidP="00335180">
    <w:pPr>
      <w:pStyle w:val="Header"/>
      <w:tabs>
        <w:tab w:val="clear" w:pos="8640"/>
        <w:tab w:val="right" w:pos="9360"/>
      </w:tabs>
      <w:rPr>
        <w:b/>
        <w:sz w:val="22"/>
      </w:rPr>
    </w:pPr>
    <w:r w:rsidRPr="00F81458">
      <w:rPr>
        <w:noProof/>
      </w:rPr>
      <mc:AlternateContent>
        <mc:Choice Requires="wps">
          <w:drawing>
            <wp:anchor distT="0" distB="0" distL="114300" distR="114300" simplePos="0" relativeHeight="251659776" behindDoc="0" locked="0" layoutInCell="0" allowOverlap="1" wp14:anchorId="35DF0132" wp14:editId="35DF0133">
              <wp:simplePos x="0" y="0"/>
              <wp:positionH relativeFrom="column">
                <wp:posOffset>19050</wp:posOffset>
              </wp:positionH>
              <wp:positionV relativeFrom="paragraph">
                <wp:posOffset>57150</wp:posOffset>
              </wp:positionV>
              <wp:extent cx="5943600" cy="0"/>
              <wp:effectExtent l="0" t="19050" r="0" b="1905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3"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3pt" from="1.5pt,4.5pt" to="469.5pt,4.5pt" w14:anchorId="6F08A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T5vEQIAACk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"/>
          </w:pict>
        </mc:Fallback>
      </mc:AlternateContent>
    </w:r>
  </w:p>
  <w:p w14:paraId="35DF012B" w14:textId="77777777" w:rsidR="00335180" w:rsidRPr="00335180" w:rsidRDefault="00335180" w:rsidP="00335180">
    <w:pPr>
      <w:pStyle w:val="Header"/>
      <w:tabs>
        <w:tab w:val="clear" w:pos="8640"/>
        <w:tab w:val="right" w:pos="9360"/>
      </w:tabs>
      <w:rPr>
        <w:b/>
        <w:sz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120"/>
      <w:gridCol w:w="3120"/>
      <w:gridCol w:w="3120"/>
    </w:tblGrid>
    <w:tr w:rsidR="0B601E9A" w14:paraId="5D368918" w14:textId="77777777" w:rsidTr="0B601E9A">
      <w:tc>
        <w:tcPr>
          <w:tcW w:w="3120" w:type="dxa"/>
        </w:tcPr>
        <w:p w14:paraId="240478EE" w14:textId="750FE41B" w:rsidR="0B601E9A" w:rsidRDefault="0B601E9A" w:rsidP="0B601E9A">
          <w:pPr>
            <w:pStyle w:val="Header"/>
            <w:ind w:left="-115"/>
          </w:pPr>
        </w:p>
      </w:tc>
      <w:tc>
        <w:tcPr>
          <w:tcW w:w="3120" w:type="dxa"/>
        </w:tcPr>
        <w:p w14:paraId="71987A23" w14:textId="05D993E1" w:rsidR="0B601E9A" w:rsidRDefault="0B601E9A" w:rsidP="0B601E9A">
          <w:pPr>
            <w:pStyle w:val="Header"/>
            <w:jc w:val="center"/>
          </w:pPr>
        </w:p>
      </w:tc>
      <w:tc>
        <w:tcPr>
          <w:tcW w:w="3120" w:type="dxa"/>
        </w:tcPr>
        <w:p w14:paraId="317E52B1" w14:textId="063C84B3" w:rsidR="0B601E9A" w:rsidRDefault="0B601E9A" w:rsidP="0B601E9A">
          <w:pPr>
            <w:pStyle w:val="Header"/>
            <w:ind w:right="-115"/>
            <w:jc w:val="right"/>
          </w:pPr>
        </w:p>
      </w:tc>
    </w:tr>
  </w:tbl>
  <w:p w14:paraId="75784AAC" w14:textId="35DC61E5" w:rsidR="0B601E9A" w:rsidRDefault="0B601E9A" w:rsidP="0B601E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4BDA819"/>
    <w:multiLevelType w:val="hybridMultilevel"/>
    <w:tmpl w:val="AD4E8BA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1188108"/>
    <w:multiLevelType w:val="hybridMultilevel"/>
    <w:tmpl w:val="BC2A19BC"/>
    <w:lvl w:ilvl="0" w:tplc="0409000F">
      <w:start w:val="1"/>
      <w:numFmt w:val="decimal"/>
      <w:lvlText w:val="%1."/>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226986D"/>
    <w:multiLevelType w:val="hybridMultilevel"/>
    <w:tmpl w:val="B5026C5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D494887"/>
    <w:multiLevelType w:val="hybridMultilevel"/>
    <w:tmpl w:val="A092336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FFFFF83"/>
    <w:multiLevelType w:val="singleLevel"/>
    <w:tmpl w:val="15EC45B6"/>
    <w:lvl w:ilvl="0">
      <w:start w:val="1"/>
      <w:numFmt w:val="bullet"/>
      <w:pStyle w:val="ListBullet2"/>
      <w:lvlText w:val=""/>
      <w:lvlJc w:val="left"/>
      <w:pPr>
        <w:tabs>
          <w:tab w:val="num" w:pos="720"/>
        </w:tabs>
        <w:ind w:left="720" w:hanging="360"/>
      </w:pPr>
      <w:rPr>
        <w:rFonts w:ascii="Wingdings" w:hAnsi="Wingdings" w:hint="default"/>
      </w:rPr>
    </w:lvl>
  </w:abstractNum>
  <w:abstractNum w:abstractNumId="5" w15:restartNumberingAfterBreak="0">
    <w:nsid w:val="FFFFFF89"/>
    <w:multiLevelType w:val="singleLevel"/>
    <w:tmpl w:val="A5486334"/>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12225D03"/>
    <w:multiLevelType w:val="hybridMultilevel"/>
    <w:tmpl w:val="F190E4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421F7A"/>
    <w:multiLevelType w:val="multilevel"/>
    <w:tmpl w:val="3F90F81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0545E83"/>
    <w:multiLevelType w:val="singleLevel"/>
    <w:tmpl w:val="10DE8B1C"/>
    <w:lvl w:ilvl="0">
      <w:start w:val="1"/>
      <w:numFmt w:val="decimal"/>
      <w:lvlText w:val="%1."/>
      <w:lvlJc w:val="left"/>
      <w:pPr>
        <w:tabs>
          <w:tab w:val="num" w:pos="720"/>
        </w:tabs>
        <w:ind w:left="720" w:hanging="360"/>
      </w:pPr>
      <w:rPr>
        <w:rFonts w:ascii="CG Times" w:hAnsi="CG Times" w:hint="default"/>
        <w:sz w:val="22"/>
      </w:rPr>
    </w:lvl>
  </w:abstractNum>
  <w:abstractNum w:abstractNumId="9" w15:restartNumberingAfterBreak="0">
    <w:nsid w:val="23552631"/>
    <w:multiLevelType w:val="multilevel"/>
    <w:tmpl w:val="069DE87F"/>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BAA4AE4"/>
    <w:multiLevelType w:val="hybridMultilevel"/>
    <w:tmpl w:val="9C6C664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CDE70C6"/>
    <w:multiLevelType w:val="multilevel"/>
    <w:tmpl w:val="828A6258"/>
    <w:lvl w:ilvl="0">
      <w:start w:val="1"/>
      <w:numFmt w:val="decimal"/>
      <w:lvlText w:val="%1."/>
      <w:lvlJc w:val="left"/>
      <w:pPr>
        <w:tabs>
          <w:tab w:val="num" w:pos="720"/>
        </w:tabs>
        <w:ind w:left="72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 w15:restartNumberingAfterBreak="0">
    <w:nsid w:val="300F6422"/>
    <w:multiLevelType w:val="hybridMultilevel"/>
    <w:tmpl w:val="5EB7AEDC"/>
    <w:lvl w:ilvl="0" w:tplc="FFFFFFFF">
      <w:start w:val="1"/>
      <w:numFmt w:val="decimal"/>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3271674C"/>
    <w:multiLevelType w:val="hybridMultilevel"/>
    <w:tmpl w:val="1846785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5DC6953"/>
    <w:multiLevelType w:val="hybridMultilevel"/>
    <w:tmpl w:val="628E7DDE"/>
    <w:lvl w:ilvl="0" w:tplc="1EEED4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E93612B"/>
    <w:multiLevelType w:val="hybridMultilevel"/>
    <w:tmpl w:val="83225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D90B18"/>
    <w:multiLevelType w:val="hybridMultilevel"/>
    <w:tmpl w:val="63D0A7A6"/>
    <w:lvl w:ilvl="0" w:tplc="F4B69E7E">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522F27C8"/>
    <w:multiLevelType w:val="singleLevel"/>
    <w:tmpl w:val="D068A436"/>
    <w:lvl w:ilvl="0">
      <w:start w:val="1"/>
      <w:numFmt w:val="decimal"/>
      <w:lvlText w:val="%1."/>
      <w:lvlJc w:val="left"/>
      <w:pPr>
        <w:tabs>
          <w:tab w:val="num" w:pos="720"/>
        </w:tabs>
        <w:ind w:left="720" w:hanging="360"/>
      </w:pPr>
      <w:rPr>
        <w:rFonts w:hint="default"/>
      </w:rPr>
    </w:lvl>
  </w:abstractNum>
  <w:abstractNum w:abstractNumId="18" w15:restartNumberingAfterBreak="0">
    <w:nsid w:val="5851625A"/>
    <w:multiLevelType w:val="multilevel"/>
    <w:tmpl w:val="AD4E8BA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D28187D"/>
    <w:multiLevelType w:val="hybridMultilevel"/>
    <w:tmpl w:val="628E7DDE"/>
    <w:lvl w:ilvl="0" w:tplc="1EEED4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BDA5985"/>
    <w:multiLevelType w:val="multilevel"/>
    <w:tmpl w:val="1E700544"/>
    <w:lvl w:ilvl="0">
      <w:start w:val="1"/>
      <w:numFmt w:val="decimal"/>
      <w:lvlText w:val="%1."/>
      <w:lvlJc w:val="left"/>
      <w:pPr>
        <w:tabs>
          <w:tab w:val="num" w:pos="450"/>
        </w:tabs>
        <w:ind w:left="450" w:hanging="450"/>
      </w:pPr>
      <w:rPr>
        <w:rFonts w:cs="Times New Roman" w:hint="default"/>
        <w:b w:val="0"/>
        <w:i w:val="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0">
    <w:nsid w:val="71AF1812"/>
    <w:multiLevelType w:val="hybridMultilevel"/>
    <w:tmpl w:val="5BFAE2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2073C3A"/>
    <w:multiLevelType w:val="hybridMultilevel"/>
    <w:tmpl w:val="AD82D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D7265E"/>
    <w:multiLevelType w:val="hybridMultilevel"/>
    <w:tmpl w:val="1C02D0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9"/>
  </w:num>
  <w:num w:numId="6">
    <w:abstractNumId w:val="18"/>
  </w:num>
  <w:num w:numId="7">
    <w:abstractNumId w:val="19"/>
  </w:num>
  <w:num w:numId="8">
    <w:abstractNumId w:val="7"/>
  </w:num>
  <w:num w:numId="9">
    <w:abstractNumId w:val="10"/>
  </w:num>
  <w:num w:numId="10">
    <w:abstractNumId w:val="16"/>
  </w:num>
  <w:num w:numId="11">
    <w:abstractNumId w:val="11"/>
  </w:num>
  <w:num w:numId="12">
    <w:abstractNumId w:val="13"/>
  </w:num>
  <w:num w:numId="13">
    <w:abstractNumId w:val="23"/>
  </w:num>
  <w:num w:numId="14">
    <w:abstractNumId w:val="21"/>
  </w:num>
  <w:num w:numId="15">
    <w:abstractNumId w:val="5"/>
  </w:num>
  <w:num w:numId="16">
    <w:abstractNumId w:val="4"/>
  </w:num>
  <w:num w:numId="17">
    <w:abstractNumId w:val="6"/>
  </w:num>
  <w:num w:numId="18">
    <w:abstractNumId w:val="17"/>
  </w:num>
  <w:num w:numId="19">
    <w:abstractNumId w:val="8"/>
  </w:num>
  <w:num w:numId="20">
    <w:abstractNumId w:val="14"/>
  </w:num>
  <w:num w:numId="21">
    <w:abstractNumId w:val="20"/>
  </w:num>
  <w:num w:numId="22">
    <w:abstractNumId w:val="15"/>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DAF"/>
    <w:rsid w:val="00014413"/>
    <w:rsid w:val="00022BF5"/>
    <w:rsid w:val="0002397E"/>
    <w:rsid w:val="000360E5"/>
    <w:rsid w:val="00077C23"/>
    <w:rsid w:val="00083551"/>
    <w:rsid w:val="00085F2C"/>
    <w:rsid w:val="00092503"/>
    <w:rsid w:val="000A06E0"/>
    <w:rsid w:val="000E4442"/>
    <w:rsid w:val="000F22BB"/>
    <w:rsid w:val="00106187"/>
    <w:rsid w:val="0010714C"/>
    <w:rsid w:val="00167FA8"/>
    <w:rsid w:val="001701E1"/>
    <w:rsid w:val="00172DF2"/>
    <w:rsid w:val="00175B3A"/>
    <w:rsid w:val="001775D9"/>
    <w:rsid w:val="00180824"/>
    <w:rsid w:val="00187A67"/>
    <w:rsid w:val="001B63A4"/>
    <w:rsid w:val="001D5AD6"/>
    <w:rsid w:val="001F6AA7"/>
    <w:rsid w:val="00202AA5"/>
    <w:rsid w:val="0020745F"/>
    <w:rsid w:val="00210182"/>
    <w:rsid w:val="002106CB"/>
    <w:rsid w:val="0024118E"/>
    <w:rsid w:val="00254ACF"/>
    <w:rsid w:val="0025680B"/>
    <w:rsid w:val="0027542D"/>
    <w:rsid w:val="00291D34"/>
    <w:rsid w:val="002A32A3"/>
    <w:rsid w:val="002E3E5A"/>
    <w:rsid w:val="003250A7"/>
    <w:rsid w:val="00335180"/>
    <w:rsid w:val="00350EDF"/>
    <w:rsid w:val="00360463"/>
    <w:rsid w:val="00366C9D"/>
    <w:rsid w:val="003671AF"/>
    <w:rsid w:val="00367E96"/>
    <w:rsid w:val="0037531B"/>
    <w:rsid w:val="003855FB"/>
    <w:rsid w:val="00397A4E"/>
    <w:rsid w:val="003A51FA"/>
    <w:rsid w:val="003E724C"/>
    <w:rsid w:val="003F7B4B"/>
    <w:rsid w:val="004032E7"/>
    <w:rsid w:val="00403CB4"/>
    <w:rsid w:val="00415B54"/>
    <w:rsid w:val="00434008"/>
    <w:rsid w:val="00472510"/>
    <w:rsid w:val="00492EA8"/>
    <w:rsid w:val="004C2ABC"/>
    <w:rsid w:val="004C73E3"/>
    <w:rsid w:val="004D521C"/>
    <w:rsid w:val="005038B1"/>
    <w:rsid w:val="00520C0F"/>
    <w:rsid w:val="005223E7"/>
    <w:rsid w:val="005236B7"/>
    <w:rsid w:val="00560907"/>
    <w:rsid w:val="00564289"/>
    <w:rsid w:val="0057031D"/>
    <w:rsid w:val="00571D36"/>
    <w:rsid w:val="005856D7"/>
    <w:rsid w:val="00593548"/>
    <w:rsid w:val="00594C18"/>
    <w:rsid w:val="005A0363"/>
    <w:rsid w:val="005B6D55"/>
    <w:rsid w:val="005C183F"/>
    <w:rsid w:val="005D1D00"/>
    <w:rsid w:val="005E0AE8"/>
    <w:rsid w:val="005E399B"/>
    <w:rsid w:val="005E6391"/>
    <w:rsid w:val="00604A63"/>
    <w:rsid w:val="006249D0"/>
    <w:rsid w:val="00645F16"/>
    <w:rsid w:val="00646523"/>
    <w:rsid w:val="0066077F"/>
    <w:rsid w:val="00670993"/>
    <w:rsid w:val="00677C0E"/>
    <w:rsid w:val="00682868"/>
    <w:rsid w:val="006B0E67"/>
    <w:rsid w:val="006B3284"/>
    <w:rsid w:val="006C151B"/>
    <w:rsid w:val="006C2F28"/>
    <w:rsid w:val="0070316D"/>
    <w:rsid w:val="007169C1"/>
    <w:rsid w:val="0075466E"/>
    <w:rsid w:val="00763241"/>
    <w:rsid w:val="0076467F"/>
    <w:rsid w:val="007876D9"/>
    <w:rsid w:val="00796AF3"/>
    <w:rsid w:val="007B6DC6"/>
    <w:rsid w:val="007C76CC"/>
    <w:rsid w:val="007E1394"/>
    <w:rsid w:val="008207A2"/>
    <w:rsid w:val="00851001"/>
    <w:rsid w:val="00872286"/>
    <w:rsid w:val="008733B0"/>
    <w:rsid w:val="00881AFB"/>
    <w:rsid w:val="008858D3"/>
    <w:rsid w:val="0088660E"/>
    <w:rsid w:val="00886FE2"/>
    <w:rsid w:val="008A118A"/>
    <w:rsid w:val="008F3007"/>
    <w:rsid w:val="008F4674"/>
    <w:rsid w:val="009023DE"/>
    <w:rsid w:val="009035E8"/>
    <w:rsid w:val="009445FB"/>
    <w:rsid w:val="009575DA"/>
    <w:rsid w:val="00972DAF"/>
    <w:rsid w:val="00986866"/>
    <w:rsid w:val="00993656"/>
    <w:rsid w:val="00993DAB"/>
    <w:rsid w:val="00993DEE"/>
    <w:rsid w:val="009A32B6"/>
    <w:rsid w:val="009A4F75"/>
    <w:rsid w:val="009C4E04"/>
    <w:rsid w:val="009C7C46"/>
    <w:rsid w:val="009D57B8"/>
    <w:rsid w:val="009F0FCC"/>
    <w:rsid w:val="00A100C1"/>
    <w:rsid w:val="00A109E8"/>
    <w:rsid w:val="00A14EB1"/>
    <w:rsid w:val="00A21275"/>
    <w:rsid w:val="00A273B2"/>
    <w:rsid w:val="00A32B95"/>
    <w:rsid w:val="00A3667D"/>
    <w:rsid w:val="00A41C1E"/>
    <w:rsid w:val="00A41D52"/>
    <w:rsid w:val="00A4481A"/>
    <w:rsid w:val="00A47574"/>
    <w:rsid w:val="00A56E71"/>
    <w:rsid w:val="00A570A4"/>
    <w:rsid w:val="00A74596"/>
    <w:rsid w:val="00A77E4C"/>
    <w:rsid w:val="00A84FF2"/>
    <w:rsid w:val="00A94194"/>
    <w:rsid w:val="00AD18D0"/>
    <w:rsid w:val="00AD6F99"/>
    <w:rsid w:val="00AE3914"/>
    <w:rsid w:val="00AF69E2"/>
    <w:rsid w:val="00AF79E4"/>
    <w:rsid w:val="00B029EE"/>
    <w:rsid w:val="00B10FD4"/>
    <w:rsid w:val="00B20243"/>
    <w:rsid w:val="00B31354"/>
    <w:rsid w:val="00B365F0"/>
    <w:rsid w:val="00B53B66"/>
    <w:rsid w:val="00B80C14"/>
    <w:rsid w:val="00B9464C"/>
    <w:rsid w:val="00BA3F10"/>
    <w:rsid w:val="00BA59E8"/>
    <w:rsid w:val="00BB1D1C"/>
    <w:rsid w:val="00BB6AFF"/>
    <w:rsid w:val="00BC2E5C"/>
    <w:rsid w:val="00BC7697"/>
    <w:rsid w:val="00BD6810"/>
    <w:rsid w:val="00BF37D4"/>
    <w:rsid w:val="00BF4AAE"/>
    <w:rsid w:val="00BF5BDB"/>
    <w:rsid w:val="00C2503C"/>
    <w:rsid w:val="00C51678"/>
    <w:rsid w:val="00C725B5"/>
    <w:rsid w:val="00C83E60"/>
    <w:rsid w:val="00CB432F"/>
    <w:rsid w:val="00CE2AC4"/>
    <w:rsid w:val="00CF12E3"/>
    <w:rsid w:val="00CF2689"/>
    <w:rsid w:val="00D00374"/>
    <w:rsid w:val="00D43825"/>
    <w:rsid w:val="00D84F48"/>
    <w:rsid w:val="00D85D05"/>
    <w:rsid w:val="00DB062F"/>
    <w:rsid w:val="00DB322B"/>
    <w:rsid w:val="00DB3D63"/>
    <w:rsid w:val="00DD12D6"/>
    <w:rsid w:val="00DD4008"/>
    <w:rsid w:val="00DE4406"/>
    <w:rsid w:val="00DF0951"/>
    <w:rsid w:val="00E00A47"/>
    <w:rsid w:val="00E21494"/>
    <w:rsid w:val="00E223C9"/>
    <w:rsid w:val="00E31E2B"/>
    <w:rsid w:val="00E457F5"/>
    <w:rsid w:val="00E51506"/>
    <w:rsid w:val="00E52665"/>
    <w:rsid w:val="00E5470A"/>
    <w:rsid w:val="00E83B2C"/>
    <w:rsid w:val="00E944AD"/>
    <w:rsid w:val="00E96966"/>
    <w:rsid w:val="00EA1A38"/>
    <w:rsid w:val="00EA7296"/>
    <w:rsid w:val="00EB1FB2"/>
    <w:rsid w:val="00EC5DFE"/>
    <w:rsid w:val="00EC6525"/>
    <w:rsid w:val="00EE76EC"/>
    <w:rsid w:val="00F12FB8"/>
    <w:rsid w:val="00F1456F"/>
    <w:rsid w:val="00F458D4"/>
    <w:rsid w:val="00F82CA8"/>
    <w:rsid w:val="00F85512"/>
    <w:rsid w:val="00F9643F"/>
    <w:rsid w:val="00FA01EF"/>
    <w:rsid w:val="00FD6C0D"/>
    <w:rsid w:val="00FE14AE"/>
    <w:rsid w:val="00FE66DE"/>
    <w:rsid w:val="0B601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5DF00C2"/>
  <w15:docId w15:val="{1C2171AC-E77C-4E72-A04E-78CA4663B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FF2"/>
    <w:pPr>
      <w:spacing w:line="276" w:lineRule="auto"/>
    </w:pPr>
    <w:rPr>
      <w:rFonts w:ascii="Arial" w:hAnsi="Arial"/>
      <w:szCs w:val="24"/>
    </w:rPr>
  </w:style>
  <w:style w:type="paragraph" w:styleId="Heading3">
    <w:name w:val="heading 3"/>
    <w:basedOn w:val="Normal"/>
    <w:next w:val="Normal"/>
    <w:qFormat/>
    <w:rsid w:val="00FE66DE"/>
    <w:pPr>
      <w:keepNext/>
      <w:spacing w:before="160" w:after="120"/>
      <w:outlineLvl w:val="2"/>
    </w:pPr>
    <w:rPr>
      <w:rFonts w:ascii="Verdana" w:hAnsi="Verdana" w:cs="Arial"/>
      <w:b/>
      <w:bCs/>
      <w:sz w:val="1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FE66DE"/>
    <w:pPr>
      <w:widowControl w:val="0"/>
      <w:autoSpaceDE w:val="0"/>
      <w:autoSpaceDN w:val="0"/>
      <w:adjustRightInd w:val="0"/>
      <w:spacing w:line="276" w:lineRule="auto"/>
    </w:pPr>
    <w:rPr>
      <w:rFonts w:cs="Arial"/>
      <w:color w:val="000000"/>
      <w:sz w:val="22"/>
      <w:szCs w:val="24"/>
    </w:rPr>
  </w:style>
  <w:style w:type="paragraph" w:customStyle="1" w:styleId="CM11">
    <w:name w:val="CM11"/>
    <w:basedOn w:val="Default"/>
    <w:next w:val="Default"/>
    <w:pPr>
      <w:spacing w:after="315"/>
    </w:pPr>
    <w:rPr>
      <w:rFonts w:cs="Times New Roman"/>
      <w:color w:val="auto"/>
    </w:rPr>
  </w:style>
  <w:style w:type="paragraph" w:customStyle="1" w:styleId="CM1">
    <w:name w:val="CM1"/>
    <w:basedOn w:val="Default"/>
    <w:next w:val="Default"/>
    <w:pPr>
      <w:spacing w:line="276" w:lineRule="atLeast"/>
    </w:pPr>
    <w:rPr>
      <w:rFonts w:cs="Times New Roman"/>
      <w:color w:val="auto"/>
    </w:rPr>
  </w:style>
  <w:style w:type="paragraph" w:customStyle="1" w:styleId="CM12">
    <w:name w:val="CM12"/>
    <w:basedOn w:val="Default"/>
    <w:next w:val="Default"/>
    <w:uiPriority w:val="99"/>
    <w:pPr>
      <w:spacing w:after="78"/>
    </w:pPr>
    <w:rPr>
      <w:rFonts w:cs="Times New Roman"/>
      <w:color w:val="auto"/>
    </w:rPr>
  </w:style>
  <w:style w:type="paragraph" w:customStyle="1" w:styleId="CM13">
    <w:name w:val="CM13"/>
    <w:basedOn w:val="Default"/>
    <w:next w:val="Default"/>
    <w:pPr>
      <w:spacing w:after="480"/>
    </w:pPr>
    <w:rPr>
      <w:rFonts w:cs="Times New Roman"/>
      <w:color w:val="auto"/>
    </w:rPr>
  </w:style>
  <w:style w:type="paragraph" w:customStyle="1" w:styleId="CM2">
    <w:name w:val="CM2"/>
    <w:basedOn w:val="Default"/>
    <w:next w:val="Default"/>
    <w:pPr>
      <w:spacing w:line="316" w:lineRule="atLeast"/>
    </w:pPr>
    <w:rPr>
      <w:rFonts w:cs="Times New Roman"/>
      <w:color w:val="auto"/>
    </w:rPr>
  </w:style>
  <w:style w:type="paragraph" w:customStyle="1" w:styleId="CM3">
    <w:name w:val="CM3"/>
    <w:basedOn w:val="Default"/>
    <w:next w:val="Default"/>
    <w:pPr>
      <w:spacing w:line="318" w:lineRule="atLeast"/>
    </w:pPr>
    <w:rPr>
      <w:rFonts w:cs="Times New Roman"/>
      <w:color w:val="auto"/>
    </w:rPr>
  </w:style>
  <w:style w:type="paragraph" w:customStyle="1" w:styleId="CM15">
    <w:name w:val="CM15"/>
    <w:basedOn w:val="Default"/>
    <w:next w:val="Default"/>
    <w:pPr>
      <w:spacing w:after="220"/>
    </w:pPr>
    <w:rPr>
      <w:rFonts w:cs="Times New Roman"/>
      <w:color w:val="auto"/>
    </w:rPr>
  </w:style>
  <w:style w:type="paragraph" w:customStyle="1" w:styleId="CM7">
    <w:name w:val="CM7"/>
    <w:basedOn w:val="Default"/>
    <w:next w:val="Default"/>
    <w:pPr>
      <w:spacing w:line="318" w:lineRule="atLeast"/>
    </w:pPr>
    <w:rPr>
      <w:rFonts w:cs="Times New Roman"/>
      <w:color w:val="auto"/>
    </w:rPr>
  </w:style>
  <w:style w:type="paragraph" w:customStyle="1" w:styleId="CM9">
    <w:name w:val="CM9"/>
    <w:basedOn w:val="Default"/>
    <w:next w:val="Default"/>
    <w:pPr>
      <w:spacing w:line="318" w:lineRule="atLeast"/>
    </w:pPr>
    <w:rPr>
      <w:rFonts w:cs="Times New Roman"/>
      <w:color w:val="auto"/>
    </w:rPr>
  </w:style>
  <w:style w:type="paragraph" w:styleId="Header">
    <w:name w:val="header"/>
    <w:basedOn w:val="Normal"/>
    <w:link w:val="HeaderChar"/>
    <w:uiPriority w:val="99"/>
    <w:rsid w:val="009023DE"/>
    <w:pPr>
      <w:tabs>
        <w:tab w:val="center" w:pos="4320"/>
        <w:tab w:val="right" w:pos="8640"/>
      </w:tabs>
    </w:pPr>
  </w:style>
  <w:style w:type="paragraph" w:styleId="Footer">
    <w:name w:val="footer"/>
    <w:basedOn w:val="Normal"/>
    <w:rsid w:val="009023DE"/>
    <w:pPr>
      <w:tabs>
        <w:tab w:val="center" w:pos="4320"/>
        <w:tab w:val="right" w:pos="8640"/>
      </w:tabs>
    </w:pPr>
  </w:style>
  <w:style w:type="character" w:styleId="PageNumber">
    <w:name w:val="page number"/>
    <w:basedOn w:val="DefaultParagraphFont"/>
    <w:rsid w:val="009023DE"/>
  </w:style>
  <w:style w:type="table" w:styleId="TableGrid">
    <w:name w:val="Table Grid"/>
    <w:basedOn w:val="TableNormal"/>
    <w:rsid w:val="007876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Bullet">
    <w:name w:val="List Bullet"/>
    <w:basedOn w:val="Normal"/>
    <w:rsid w:val="00AD18D0"/>
    <w:pPr>
      <w:numPr>
        <w:numId w:val="15"/>
      </w:numPr>
      <w:contextualSpacing/>
    </w:pPr>
  </w:style>
  <w:style w:type="paragraph" w:styleId="ListBullet2">
    <w:name w:val="List Bullet 2"/>
    <w:basedOn w:val="Normal"/>
    <w:autoRedefine/>
    <w:rsid w:val="00AD18D0"/>
    <w:pPr>
      <w:numPr>
        <w:numId w:val="16"/>
      </w:numPr>
      <w:tabs>
        <w:tab w:val="left" w:pos="360"/>
        <w:tab w:val="left" w:pos="1080"/>
        <w:tab w:val="left" w:pos="1800"/>
        <w:tab w:val="left" w:pos="2160"/>
        <w:tab w:val="left" w:pos="2520"/>
        <w:tab w:val="left" w:pos="2880"/>
      </w:tabs>
    </w:pPr>
    <w:rPr>
      <w:rFonts w:ascii="CG Times" w:hAnsi="CG Times"/>
      <w:sz w:val="22"/>
      <w:szCs w:val="20"/>
    </w:rPr>
  </w:style>
  <w:style w:type="paragraph" w:customStyle="1" w:styleId="Subhead">
    <w:name w:val="Subhead"/>
    <w:basedOn w:val="Normal"/>
    <w:rsid w:val="00682868"/>
    <w:pPr>
      <w:keepNext/>
      <w:tabs>
        <w:tab w:val="left" w:pos="360"/>
        <w:tab w:val="left" w:pos="720"/>
        <w:tab w:val="left" w:pos="1080"/>
        <w:tab w:val="left" w:pos="1440"/>
        <w:tab w:val="left" w:pos="1800"/>
        <w:tab w:val="left" w:pos="2160"/>
        <w:tab w:val="left" w:pos="2520"/>
        <w:tab w:val="left" w:pos="2880"/>
      </w:tabs>
      <w:spacing w:before="160" w:after="80"/>
    </w:pPr>
    <w:rPr>
      <w:b/>
      <w:szCs w:val="20"/>
    </w:rPr>
  </w:style>
  <w:style w:type="paragraph" w:styleId="ListParagraph">
    <w:name w:val="List Paragraph"/>
    <w:basedOn w:val="Normal"/>
    <w:uiPriority w:val="34"/>
    <w:qFormat/>
    <w:rsid w:val="00A77E4C"/>
    <w:pPr>
      <w:ind w:left="720"/>
    </w:pPr>
  </w:style>
  <w:style w:type="paragraph" w:styleId="BodyTextIndent">
    <w:name w:val="Body Text Indent"/>
    <w:basedOn w:val="Normal"/>
    <w:link w:val="BodyTextIndentChar"/>
    <w:rsid w:val="00A100C1"/>
    <w:pPr>
      <w:spacing w:after="120"/>
      <w:ind w:left="360"/>
    </w:pPr>
  </w:style>
  <w:style w:type="character" w:customStyle="1" w:styleId="BodyTextIndentChar">
    <w:name w:val="Body Text Indent Char"/>
    <w:link w:val="BodyTextIndent"/>
    <w:rsid w:val="00A100C1"/>
    <w:rPr>
      <w:sz w:val="24"/>
      <w:szCs w:val="24"/>
    </w:rPr>
  </w:style>
  <w:style w:type="paragraph" w:styleId="BalloonText">
    <w:name w:val="Balloon Text"/>
    <w:basedOn w:val="Normal"/>
    <w:link w:val="BalloonTextChar"/>
    <w:rsid w:val="005A0363"/>
    <w:pPr>
      <w:spacing w:line="240" w:lineRule="auto"/>
    </w:pPr>
    <w:rPr>
      <w:rFonts w:ascii="Tahoma" w:hAnsi="Tahoma" w:cs="Tahoma"/>
      <w:sz w:val="16"/>
      <w:szCs w:val="16"/>
    </w:rPr>
  </w:style>
  <w:style w:type="character" w:customStyle="1" w:styleId="BalloonTextChar">
    <w:name w:val="Balloon Text Char"/>
    <w:link w:val="BalloonText"/>
    <w:rsid w:val="005A0363"/>
    <w:rPr>
      <w:rFonts w:ascii="Tahoma" w:hAnsi="Tahoma" w:cs="Tahoma"/>
      <w:sz w:val="16"/>
      <w:szCs w:val="16"/>
    </w:rPr>
  </w:style>
  <w:style w:type="character" w:styleId="CommentReference">
    <w:name w:val="annotation reference"/>
    <w:rsid w:val="00C2503C"/>
    <w:rPr>
      <w:sz w:val="16"/>
      <w:szCs w:val="16"/>
    </w:rPr>
  </w:style>
  <w:style w:type="paragraph" w:styleId="CommentText">
    <w:name w:val="annotation text"/>
    <w:basedOn w:val="Normal"/>
    <w:link w:val="CommentTextChar"/>
    <w:rsid w:val="00C2503C"/>
    <w:pPr>
      <w:spacing w:line="240" w:lineRule="auto"/>
    </w:pPr>
    <w:rPr>
      <w:szCs w:val="20"/>
    </w:rPr>
  </w:style>
  <w:style w:type="character" w:customStyle="1" w:styleId="CommentTextChar">
    <w:name w:val="Comment Text Char"/>
    <w:link w:val="CommentText"/>
    <w:rsid w:val="00C2503C"/>
    <w:rPr>
      <w:rFonts w:ascii="Arial" w:hAnsi="Arial"/>
    </w:rPr>
  </w:style>
  <w:style w:type="paragraph" w:styleId="CommentSubject">
    <w:name w:val="annotation subject"/>
    <w:basedOn w:val="CommentText"/>
    <w:next w:val="CommentText"/>
    <w:link w:val="CommentSubjectChar"/>
    <w:rsid w:val="00C2503C"/>
    <w:rPr>
      <w:b/>
      <w:bCs/>
    </w:rPr>
  </w:style>
  <w:style w:type="character" w:customStyle="1" w:styleId="CommentSubjectChar">
    <w:name w:val="Comment Subject Char"/>
    <w:link w:val="CommentSubject"/>
    <w:rsid w:val="00C2503C"/>
    <w:rPr>
      <w:rFonts w:ascii="Arial" w:hAnsi="Arial"/>
      <w:b/>
      <w:bCs/>
    </w:rPr>
  </w:style>
  <w:style w:type="character" w:customStyle="1" w:styleId="HeaderChar">
    <w:name w:val="Header Char"/>
    <w:link w:val="Header"/>
    <w:uiPriority w:val="99"/>
    <w:rsid w:val="009575DA"/>
    <w:rPr>
      <w:rFonts w:ascii="Arial" w:hAnsi="Arial"/>
      <w:szCs w:val="24"/>
    </w:rPr>
  </w:style>
  <w:style w:type="paragraph" w:styleId="BodyText">
    <w:name w:val="Body Text"/>
    <w:basedOn w:val="Normal"/>
    <w:link w:val="BodyTextChar"/>
    <w:rsid w:val="001B63A4"/>
    <w:pPr>
      <w:spacing w:after="120"/>
    </w:pPr>
  </w:style>
  <w:style w:type="character" w:customStyle="1" w:styleId="BodyTextChar">
    <w:name w:val="Body Text Char"/>
    <w:basedOn w:val="DefaultParagraphFont"/>
    <w:link w:val="BodyText"/>
    <w:rsid w:val="001B63A4"/>
    <w:rPr>
      <w:rFonts w:ascii="Arial" w:hAnsi="Arial"/>
      <w:szCs w:val="24"/>
    </w:rPr>
  </w:style>
  <w:style w:type="paragraph" w:styleId="BodyText3">
    <w:name w:val="Body Text 3"/>
    <w:basedOn w:val="Normal"/>
    <w:link w:val="BodyText3Char"/>
    <w:rsid w:val="001B63A4"/>
    <w:pPr>
      <w:spacing w:after="120"/>
    </w:pPr>
    <w:rPr>
      <w:sz w:val="16"/>
      <w:szCs w:val="16"/>
    </w:rPr>
  </w:style>
  <w:style w:type="character" w:customStyle="1" w:styleId="BodyText3Char">
    <w:name w:val="Body Text 3 Char"/>
    <w:basedOn w:val="DefaultParagraphFont"/>
    <w:link w:val="BodyText3"/>
    <w:rsid w:val="001B63A4"/>
    <w:rPr>
      <w:rFonts w:ascii="Arial" w:hAnsi="Arial"/>
      <w:sz w:val="16"/>
      <w:szCs w:val="16"/>
    </w:rPr>
  </w:style>
  <w:style w:type="paragraph" w:styleId="BodyTextIndent2">
    <w:name w:val="Body Text Indent 2"/>
    <w:basedOn w:val="Normal"/>
    <w:link w:val="BodyTextIndent2Char"/>
    <w:rsid w:val="00E5470A"/>
    <w:pPr>
      <w:spacing w:after="120" w:line="480" w:lineRule="auto"/>
      <w:ind w:left="360"/>
    </w:pPr>
  </w:style>
  <w:style w:type="character" w:customStyle="1" w:styleId="BodyTextIndent2Char">
    <w:name w:val="Body Text Indent 2 Char"/>
    <w:basedOn w:val="DefaultParagraphFont"/>
    <w:link w:val="BodyTextIndent2"/>
    <w:uiPriority w:val="99"/>
    <w:rsid w:val="00E5470A"/>
    <w:rPr>
      <w:rFonts w:ascii="Arial" w:hAnsi="Arial"/>
      <w:szCs w:val="24"/>
    </w:rPr>
  </w:style>
  <w:style w:type="paragraph" w:styleId="Revision">
    <w:name w:val="Revision"/>
    <w:hidden/>
    <w:uiPriority w:val="99"/>
    <w:semiHidden/>
    <w:rsid w:val="006B3284"/>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z\AppData\Local\Temp\general%20spec%20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055ecc36-fe81-47c6-9252-e51e05bd54b0">DSRMSMM7PW3A-1365686318-48</_dlc_DocId>
    <_dlc_DocIdUrl xmlns="055ecc36-fe81-47c6-9252-e51e05bd54b0">
      <Url>https://portal.miracosta.edu/Departments/Human_Resources/Classification_and_Compensation_Study/Job_Descriptions/_layouts/15/DocIdRedir.aspx?ID=DSRMSMM7PW3A-1365686318-48</Url>
      <Description>DSRMSMM7PW3A-1365686318-48</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9002E55AD549A84DACF7811E326036D7" ma:contentTypeVersion="2" ma:contentTypeDescription="Create a new document." ma:contentTypeScope="" ma:versionID="08261a4bafd1727403252755a2e52822">
  <xsd:schema xmlns:xsd="http://www.w3.org/2001/XMLSchema" xmlns:xs="http://www.w3.org/2001/XMLSchema" xmlns:p="http://schemas.microsoft.com/office/2006/metadata/properties" xmlns:ns1="http://schemas.microsoft.com/sharepoint/v3" xmlns:ns2="055ecc36-fe81-47c6-9252-e51e05bd54b0" targetNamespace="http://schemas.microsoft.com/office/2006/metadata/properties" ma:root="true" ma:fieldsID="908f141b49fbf7782d393c244127eeeb" ns1:_="" ns2:_="">
    <xsd:import namespace="http://schemas.microsoft.com/sharepoint/v3"/>
    <xsd:import namespace="055ecc36-fe81-47c6-9252-e51e05bd54b0"/>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5ecc36-fe81-47c6-9252-e51e05bd54b0"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4219B4-A867-48AA-BC78-5ECE847EB3FE}">
  <ds:schemaRefs>
    <ds:schemaRef ds:uri="http://schemas.microsoft.com/office/2006/metadata/properties"/>
    <ds:schemaRef ds:uri="http://schemas.microsoft.com/office/infopath/2007/PartnerControls"/>
    <ds:schemaRef ds:uri="http://schemas.microsoft.com/sharepoint/v3"/>
    <ds:schemaRef ds:uri="055ecc36-fe81-47c6-9252-e51e05bd54b0"/>
  </ds:schemaRefs>
</ds:datastoreItem>
</file>

<file path=customXml/itemProps2.xml><?xml version="1.0" encoding="utf-8"?>
<ds:datastoreItem xmlns:ds="http://schemas.openxmlformats.org/officeDocument/2006/customXml" ds:itemID="{2FC9DBD0-A16F-439E-A81E-DF5BD5F40FE9}">
  <ds:schemaRefs>
    <ds:schemaRef ds:uri="http://schemas.microsoft.com/sharepoint/events"/>
  </ds:schemaRefs>
</ds:datastoreItem>
</file>

<file path=customXml/itemProps3.xml><?xml version="1.0" encoding="utf-8"?>
<ds:datastoreItem xmlns:ds="http://schemas.openxmlformats.org/officeDocument/2006/customXml" ds:itemID="{497D5037-DE41-4207-B45B-88AB334424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55ecc36-fe81-47c6-9252-e51e05bd54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009767-3780-4F53-B7BA-02E4AFE7F064}">
  <ds:schemaRefs>
    <ds:schemaRef ds:uri="http://schemas.microsoft.com/sharepoint/v3/contenttype/forms"/>
  </ds:schemaRefs>
</ds:datastoreItem>
</file>

<file path=customXml/itemProps5.xml><?xml version="1.0" encoding="utf-8"?>
<ds:datastoreItem xmlns:ds="http://schemas.openxmlformats.org/officeDocument/2006/customXml" ds:itemID="{82E46192-7E12-48DC-A322-CC02064D0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 spec template-1.dot</Template>
  <TotalTime>9</TotalTime>
  <Pages>5</Pages>
  <Words>1273</Words>
  <Characters>7260</Characters>
  <Application>Microsoft Office Word</Application>
  <DocSecurity>0</DocSecurity>
  <Lines>60</Lines>
  <Paragraphs>17</Paragraphs>
  <ScaleCrop>false</ScaleCrop>
  <Company>RSG</Company>
  <LinksUpToDate>false</LinksUpToDate>
  <CharactersWithSpaces>8516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CHILDHOOD EDUCATION INSTRUCTIONAL SPECIALIST</dc:title>
  <dc:creator>Roz</dc:creator>
  <cp:keywords>EARLY CHILDHOOD EDUCATION INSTRUCTIONAL SPECIALIST</cp:keywords>
  <cp:lastModifiedBy>Muryasz, Sandy</cp:lastModifiedBy>
  <cp:revision>10</cp:revision>
  <cp:lastPrinted>2016-07-12T23:38:00Z</cp:lastPrinted>
  <dcterms:created xsi:type="dcterms:W3CDTF">2016-10-10T22:29:00Z</dcterms:created>
  <dcterms:modified xsi:type="dcterms:W3CDTF">2019-12-08T04:51:00Z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0x0101009002E55AD549A84DACF7811E326036D7</vt:lpwstr>
  </property>
  <property fmtid="{D5CDD505-2E9C-101B-9397-08002B2CF9AE}" pid="3" name="_dlc_DocIdItemGuid">
    <vt:lpwstr>2d60f99a-7df3-491b-98f9-0d4e39902720</vt:lpwstr>
  </property>
</Properties>
</file>