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014413" w:rsidRDefault="00B10FD4" w:rsidP="009F1442">
      <w:r w:rsidRPr="00014413">
        <w:rPr>
          <w:noProof/>
        </w:rPr>
        <w:drawing>
          <wp:inline distT="0" distB="0" distL="0" distR="0" wp14:anchorId="1AF3FCD2" wp14:editId="1D36CBEC">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AF69E2" w:rsidRPr="001C3630" w:rsidRDefault="007E30C5" w:rsidP="009F1442">
      <w:pPr>
        <w:spacing w:after="120"/>
        <w:jc w:val="center"/>
        <w:rPr>
          <w:b/>
          <w:sz w:val="22"/>
        </w:rPr>
      </w:pPr>
      <w:r>
        <w:rPr>
          <w:rFonts w:cs="Arial"/>
          <w:b/>
          <w:spacing w:val="-3"/>
          <w:sz w:val="22"/>
        </w:rPr>
        <w:t xml:space="preserve">PROGRAM </w:t>
      </w:r>
      <w:r w:rsidR="001C3630" w:rsidRPr="001C3630">
        <w:rPr>
          <w:rFonts w:cs="Arial"/>
          <w:b/>
          <w:spacing w:val="-3"/>
          <w:sz w:val="22"/>
        </w:rPr>
        <w:t>MANAGER</w:t>
      </w:r>
      <w:r>
        <w:rPr>
          <w:rFonts w:cs="Arial"/>
          <w:b/>
          <w:spacing w:val="-3"/>
          <w:sz w:val="22"/>
        </w:rPr>
        <w:t>, EMPLOYMENT SERVICES</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5"/>
        <w:gridCol w:w="4497"/>
        <w:gridCol w:w="1070"/>
        <w:gridCol w:w="2353"/>
      </w:tblGrid>
      <w:tr w:rsidR="001C3630" w:rsidRPr="00014413" w:rsidTr="00704C01">
        <w:trPr>
          <w:tblHeader/>
        </w:trPr>
        <w:tc>
          <w:tcPr>
            <w:tcW w:w="1440" w:type="dxa"/>
            <w:tcMar>
              <w:top w:w="86" w:type="dxa"/>
              <w:left w:w="115" w:type="dxa"/>
              <w:bottom w:w="86" w:type="dxa"/>
              <w:right w:w="115" w:type="dxa"/>
            </w:tcMar>
          </w:tcPr>
          <w:p w:rsidR="001C3630" w:rsidRPr="00014413" w:rsidRDefault="001C3630" w:rsidP="009F1442">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4680" w:type="dxa"/>
            <w:tcMar>
              <w:top w:w="86" w:type="dxa"/>
              <w:left w:w="115" w:type="dxa"/>
              <w:bottom w:w="86" w:type="dxa"/>
              <w:right w:w="115" w:type="dxa"/>
            </w:tcMar>
          </w:tcPr>
          <w:p w:rsidR="001C3630" w:rsidRPr="005E399B" w:rsidRDefault="00124E8A" w:rsidP="007E30C5">
            <w:pPr>
              <w:tabs>
                <w:tab w:val="left" w:pos="-1440"/>
                <w:tab w:val="left" w:pos="-720"/>
                <w:tab w:val="left" w:pos="360"/>
                <w:tab w:val="left" w:pos="720"/>
                <w:tab w:val="left" w:pos="1152"/>
              </w:tabs>
              <w:rPr>
                <w:rFonts w:cs="Arial"/>
                <w:spacing w:val="-3"/>
                <w:szCs w:val="22"/>
              </w:rPr>
            </w:pPr>
            <w:r>
              <w:rPr>
                <w:rFonts w:cs="Arial"/>
                <w:spacing w:val="-3"/>
                <w:szCs w:val="22"/>
              </w:rPr>
              <w:t xml:space="preserve">Associate </w:t>
            </w:r>
            <w:r w:rsidR="007E30C5">
              <w:rPr>
                <w:rFonts w:cs="Arial"/>
                <w:spacing w:val="-3"/>
                <w:szCs w:val="22"/>
              </w:rPr>
              <w:t>Dean, Career Education</w:t>
            </w:r>
          </w:p>
        </w:tc>
        <w:tc>
          <w:tcPr>
            <w:tcW w:w="1080" w:type="dxa"/>
          </w:tcPr>
          <w:p w:rsidR="001C3630" w:rsidRPr="00014413" w:rsidRDefault="001C3630" w:rsidP="009F1442">
            <w:pPr>
              <w:tabs>
                <w:tab w:val="left" w:pos="-1440"/>
                <w:tab w:val="left" w:pos="-720"/>
                <w:tab w:val="left" w:pos="360"/>
                <w:tab w:val="left" w:pos="720"/>
                <w:tab w:val="left" w:pos="1152"/>
              </w:tabs>
              <w:rPr>
                <w:rFonts w:cs="Arial"/>
                <w:b/>
                <w:spacing w:val="-3"/>
                <w:szCs w:val="22"/>
              </w:rPr>
            </w:pPr>
          </w:p>
        </w:tc>
        <w:tc>
          <w:tcPr>
            <w:tcW w:w="2358" w:type="dxa"/>
          </w:tcPr>
          <w:p w:rsidR="001C3630" w:rsidRPr="00014413" w:rsidRDefault="001C3630" w:rsidP="009F1442">
            <w:pPr>
              <w:tabs>
                <w:tab w:val="left" w:pos="-1440"/>
                <w:tab w:val="left" w:pos="-720"/>
                <w:tab w:val="left" w:pos="360"/>
                <w:tab w:val="left" w:pos="720"/>
                <w:tab w:val="left" w:pos="1152"/>
              </w:tabs>
              <w:rPr>
                <w:rFonts w:cs="Arial"/>
                <w:spacing w:val="-3"/>
                <w:szCs w:val="22"/>
              </w:rPr>
            </w:pPr>
          </w:p>
        </w:tc>
      </w:tr>
      <w:tr w:rsidR="001C3630" w:rsidRPr="00014413" w:rsidTr="00704C01">
        <w:trPr>
          <w:trHeight w:val="29"/>
        </w:trPr>
        <w:tc>
          <w:tcPr>
            <w:tcW w:w="1440" w:type="dxa"/>
            <w:tcMar>
              <w:top w:w="86" w:type="dxa"/>
              <w:left w:w="115" w:type="dxa"/>
              <w:bottom w:w="86" w:type="dxa"/>
              <w:right w:w="115" w:type="dxa"/>
            </w:tcMar>
          </w:tcPr>
          <w:p w:rsidR="001C3630" w:rsidRPr="00014413" w:rsidRDefault="001C3630" w:rsidP="009F1442">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4680" w:type="dxa"/>
            <w:tcMar>
              <w:top w:w="86" w:type="dxa"/>
              <w:left w:w="115" w:type="dxa"/>
              <w:bottom w:w="86" w:type="dxa"/>
              <w:right w:w="115" w:type="dxa"/>
            </w:tcMar>
          </w:tcPr>
          <w:p w:rsidR="001C3630" w:rsidRPr="005E399B" w:rsidRDefault="007E30C5" w:rsidP="009F1442">
            <w:pPr>
              <w:tabs>
                <w:tab w:val="left" w:pos="-1440"/>
                <w:tab w:val="left" w:pos="-720"/>
                <w:tab w:val="left" w:pos="360"/>
                <w:tab w:val="left" w:pos="720"/>
                <w:tab w:val="left" w:pos="1152"/>
              </w:tabs>
              <w:rPr>
                <w:rFonts w:cs="Arial"/>
                <w:spacing w:val="-3"/>
                <w:szCs w:val="22"/>
              </w:rPr>
            </w:pPr>
            <w:r>
              <w:rPr>
                <w:rFonts w:cs="Arial"/>
                <w:spacing w:val="-3"/>
                <w:szCs w:val="22"/>
              </w:rPr>
              <w:t>Career Studies &amp; Services</w:t>
            </w:r>
          </w:p>
        </w:tc>
        <w:tc>
          <w:tcPr>
            <w:tcW w:w="1080" w:type="dxa"/>
          </w:tcPr>
          <w:p w:rsidR="001C3630" w:rsidRPr="00014413" w:rsidRDefault="001C3630" w:rsidP="009F1442">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358" w:type="dxa"/>
            <w:tcMar>
              <w:top w:w="86" w:type="dxa"/>
              <w:left w:w="115" w:type="dxa"/>
              <w:bottom w:w="86" w:type="dxa"/>
              <w:right w:w="115" w:type="dxa"/>
            </w:tcMar>
          </w:tcPr>
          <w:p w:rsidR="001C3630" w:rsidRPr="00014413" w:rsidRDefault="00704C01" w:rsidP="009F1442">
            <w:pPr>
              <w:tabs>
                <w:tab w:val="left" w:pos="-1440"/>
                <w:tab w:val="left" w:pos="-720"/>
                <w:tab w:val="left" w:pos="360"/>
                <w:tab w:val="left" w:pos="720"/>
                <w:tab w:val="left" w:pos="1152"/>
              </w:tabs>
              <w:rPr>
                <w:rFonts w:cs="Arial"/>
                <w:spacing w:val="-3"/>
                <w:szCs w:val="22"/>
              </w:rPr>
            </w:pPr>
            <w:r>
              <w:rPr>
                <w:rFonts w:cs="Arial"/>
                <w:spacing w:val="-3"/>
                <w:szCs w:val="22"/>
              </w:rPr>
              <w:t>31</w:t>
            </w:r>
            <w:bookmarkStart w:id="0" w:name="_GoBack"/>
            <w:bookmarkEnd w:id="0"/>
          </w:p>
        </w:tc>
      </w:tr>
      <w:tr w:rsidR="001C3630" w:rsidRPr="00014413" w:rsidTr="00704C01">
        <w:tc>
          <w:tcPr>
            <w:tcW w:w="1440" w:type="dxa"/>
            <w:tcMar>
              <w:top w:w="86" w:type="dxa"/>
              <w:left w:w="115" w:type="dxa"/>
              <w:bottom w:w="86" w:type="dxa"/>
              <w:right w:w="115" w:type="dxa"/>
            </w:tcMar>
          </w:tcPr>
          <w:p w:rsidR="001C3630" w:rsidRPr="00014413" w:rsidRDefault="001C3630" w:rsidP="009F1442">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4680" w:type="dxa"/>
            <w:tcMar>
              <w:top w:w="86" w:type="dxa"/>
              <w:left w:w="115" w:type="dxa"/>
              <w:bottom w:w="86" w:type="dxa"/>
              <w:right w:w="115" w:type="dxa"/>
            </w:tcMar>
          </w:tcPr>
          <w:p w:rsidR="001C3630" w:rsidRPr="005E399B" w:rsidRDefault="007E30C5" w:rsidP="009F1442">
            <w:pPr>
              <w:tabs>
                <w:tab w:val="left" w:pos="-1440"/>
                <w:tab w:val="left" w:pos="-720"/>
                <w:tab w:val="left" w:pos="360"/>
                <w:tab w:val="left" w:pos="720"/>
                <w:tab w:val="left" w:pos="1152"/>
              </w:tabs>
              <w:rPr>
                <w:rFonts w:cs="Arial"/>
                <w:spacing w:val="-3"/>
                <w:szCs w:val="22"/>
              </w:rPr>
            </w:pPr>
            <w:r>
              <w:rPr>
                <w:rFonts w:cs="Arial"/>
                <w:spacing w:val="-3"/>
                <w:szCs w:val="22"/>
              </w:rPr>
              <w:t>Exempt</w:t>
            </w:r>
          </w:p>
        </w:tc>
        <w:tc>
          <w:tcPr>
            <w:tcW w:w="1080" w:type="dxa"/>
          </w:tcPr>
          <w:p w:rsidR="001C3630" w:rsidRPr="00014413" w:rsidRDefault="001C3630" w:rsidP="009F1442">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2358" w:type="dxa"/>
            <w:tcMar>
              <w:top w:w="86" w:type="dxa"/>
              <w:left w:w="115" w:type="dxa"/>
              <w:bottom w:w="86" w:type="dxa"/>
              <w:right w:w="115" w:type="dxa"/>
            </w:tcMar>
          </w:tcPr>
          <w:p w:rsidR="001C3630" w:rsidRPr="00014413" w:rsidRDefault="00704C01" w:rsidP="009F1442">
            <w:pPr>
              <w:tabs>
                <w:tab w:val="left" w:pos="-1440"/>
                <w:tab w:val="left" w:pos="-720"/>
                <w:tab w:val="left" w:pos="360"/>
                <w:tab w:val="left" w:pos="720"/>
                <w:tab w:val="left" w:pos="1152"/>
              </w:tabs>
              <w:rPr>
                <w:rFonts w:cs="Arial"/>
                <w:spacing w:val="-3"/>
                <w:szCs w:val="22"/>
              </w:rPr>
            </w:pPr>
            <w:r>
              <w:rPr>
                <w:rFonts w:cs="Arial"/>
                <w:spacing w:val="-3"/>
                <w:szCs w:val="22"/>
              </w:rPr>
              <w:t>Professional/Non</w:t>
            </w:r>
            <w:r w:rsidR="007E30C5">
              <w:rPr>
                <w:rFonts w:cs="Arial"/>
                <w:spacing w:val="-3"/>
                <w:szCs w:val="22"/>
              </w:rPr>
              <w:t>faculty</w:t>
            </w:r>
          </w:p>
        </w:tc>
      </w:tr>
    </w:tbl>
    <w:p w:rsidR="00335180" w:rsidRPr="003D3D3D" w:rsidRDefault="00335180" w:rsidP="009F1442">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9F1442">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B3221E" w:rsidRPr="00FA73AD" w:rsidRDefault="00B3221E" w:rsidP="00B3221E">
      <w:pPr>
        <w:rPr>
          <w:sz w:val="22"/>
          <w:szCs w:val="22"/>
        </w:rPr>
      </w:pPr>
      <w:r w:rsidRPr="00FA73AD">
        <w:rPr>
          <w:sz w:val="22"/>
          <w:szCs w:val="22"/>
        </w:rPr>
        <w:t>Under general supervision</w:t>
      </w:r>
      <w:r w:rsidR="00C37B63" w:rsidRPr="00FA73AD">
        <w:rPr>
          <w:sz w:val="22"/>
          <w:szCs w:val="22"/>
        </w:rPr>
        <w:t xml:space="preserve">, </w:t>
      </w:r>
      <w:r w:rsidRPr="00FA73AD">
        <w:rPr>
          <w:sz w:val="22"/>
          <w:szCs w:val="22"/>
        </w:rPr>
        <w:t xml:space="preserve">develop and execute a case management </w:t>
      </w:r>
      <w:r w:rsidR="006E6259" w:rsidRPr="00FA73AD">
        <w:rPr>
          <w:sz w:val="22"/>
          <w:szCs w:val="22"/>
        </w:rPr>
        <w:t>system to p</w:t>
      </w:r>
      <w:r w:rsidRPr="00FA73AD">
        <w:rPr>
          <w:sz w:val="22"/>
          <w:szCs w:val="22"/>
        </w:rPr>
        <w:t>rovid</w:t>
      </w:r>
      <w:r w:rsidR="006E6259" w:rsidRPr="00FA73AD">
        <w:rPr>
          <w:sz w:val="22"/>
          <w:szCs w:val="22"/>
        </w:rPr>
        <w:t>e</w:t>
      </w:r>
      <w:r w:rsidRPr="00FA73AD">
        <w:rPr>
          <w:sz w:val="22"/>
          <w:szCs w:val="22"/>
        </w:rPr>
        <w:t xml:space="preserve"> credit students with career readiness skill</w:t>
      </w:r>
      <w:r w:rsidR="006E6259" w:rsidRPr="00FA73AD">
        <w:rPr>
          <w:sz w:val="22"/>
          <w:szCs w:val="22"/>
        </w:rPr>
        <w:t>s</w:t>
      </w:r>
      <w:r w:rsidRPr="00FA73AD">
        <w:rPr>
          <w:sz w:val="22"/>
          <w:szCs w:val="22"/>
        </w:rPr>
        <w:t xml:space="preserve"> and employment preparation strategies</w:t>
      </w:r>
      <w:r w:rsidR="006E6259" w:rsidRPr="00FA73AD">
        <w:rPr>
          <w:sz w:val="22"/>
          <w:szCs w:val="22"/>
        </w:rPr>
        <w:t xml:space="preserve">. </w:t>
      </w:r>
      <w:r w:rsidRPr="00FA73AD">
        <w:rPr>
          <w:sz w:val="22"/>
          <w:szCs w:val="22"/>
        </w:rPr>
        <w:t xml:space="preserve">Prepare students </w:t>
      </w:r>
      <w:r w:rsidR="006E6259" w:rsidRPr="00FA73AD">
        <w:rPr>
          <w:sz w:val="22"/>
          <w:szCs w:val="22"/>
        </w:rPr>
        <w:t>to</w:t>
      </w:r>
      <w:r w:rsidRPr="00FA73AD">
        <w:rPr>
          <w:sz w:val="22"/>
          <w:szCs w:val="22"/>
        </w:rPr>
        <w:t xml:space="preserve"> obtain and retain</w:t>
      </w:r>
      <w:r w:rsidR="006E6259" w:rsidRPr="00FA73AD">
        <w:rPr>
          <w:sz w:val="22"/>
          <w:szCs w:val="22"/>
        </w:rPr>
        <w:t xml:space="preserve"> </w:t>
      </w:r>
      <w:r w:rsidRPr="00FA73AD">
        <w:rPr>
          <w:sz w:val="22"/>
          <w:szCs w:val="22"/>
        </w:rPr>
        <w:t xml:space="preserve">positions as interns, co-op students, student workers, and permanent employees. Collaborate with Career Education administrators and faculty to ensure that all </w:t>
      </w:r>
      <w:r w:rsidR="006E6259" w:rsidRPr="00FA73AD">
        <w:rPr>
          <w:sz w:val="22"/>
          <w:szCs w:val="22"/>
        </w:rPr>
        <w:t>program-related</w:t>
      </w:r>
      <w:r w:rsidRPr="00FA73AD">
        <w:rPr>
          <w:sz w:val="22"/>
          <w:szCs w:val="22"/>
        </w:rPr>
        <w:t xml:space="preserve"> milestones and regional, district, and department goals are achieved.  </w:t>
      </w:r>
    </w:p>
    <w:p w:rsidR="00BD6810" w:rsidRPr="00014413" w:rsidRDefault="00BD6810" w:rsidP="009F1442">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9F1442">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A37F64" w:rsidRDefault="00A37F64" w:rsidP="00A37F64">
      <w:pPr>
        <w:pStyle w:val="Default"/>
        <w:widowControl/>
        <w:numPr>
          <w:ilvl w:val="0"/>
          <w:numId w:val="7"/>
        </w:numPr>
        <w:spacing w:after="160"/>
        <w:rPr>
          <w:rFonts w:ascii="Arial" w:hAnsi="Arial"/>
          <w:szCs w:val="22"/>
        </w:rPr>
      </w:pPr>
      <w:r w:rsidRPr="00A37F64">
        <w:rPr>
          <w:rFonts w:ascii="Arial" w:hAnsi="Arial"/>
          <w:szCs w:val="22"/>
        </w:rPr>
        <w:t xml:space="preserve">In collaboration with </w:t>
      </w:r>
      <w:r w:rsidR="00311C0A">
        <w:rPr>
          <w:rFonts w:ascii="Arial" w:hAnsi="Arial"/>
          <w:szCs w:val="22"/>
        </w:rPr>
        <w:t>the Faculty D</w:t>
      </w:r>
      <w:r w:rsidR="000559C7">
        <w:rPr>
          <w:rFonts w:ascii="Arial" w:hAnsi="Arial"/>
          <w:szCs w:val="22"/>
        </w:rPr>
        <w:t>irector</w:t>
      </w:r>
      <w:r w:rsidR="00311C0A">
        <w:rPr>
          <w:rFonts w:ascii="Arial" w:hAnsi="Arial"/>
          <w:szCs w:val="22"/>
        </w:rPr>
        <w:t xml:space="preserve"> of Career Studies and Services and faculty</w:t>
      </w:r>
      <w:r w:rsidRPr="00A37F64">
        <w:rPr>
          <w:rFonts w:ascii="Arial" w:hAnsi="Arial"/>
          <w:szCs w:val="22"/>
        </w:rPr>
        <w:t xml:space="preserve">, develop and execute a case management plan that identifies career preparation milestones and provides credit students with </w:t>
      </w:r>
      <w:r w:rsidR="006E6259">
        <w:rPr>
          <w:rFonts w:ascii="Arial" w:hAnsi="Arial"/>
          <w:szCs w:val="22"/>
        </w:rPr>
        <w:t>program-related</w:t>
      </w:r>
      <w:r w:rsidRPr="00A37F64">
        <w:rPr>
          <w:rFonts w:ascii="Arial" w:hAnsi="Arial"/>
          <w:szCs w:val="22"/>
        </w:rPr>
        <w:t xml:space="preserve"> services. </w:t>
      </w:r>
    </w:p>
    <w:p w:rsidR="00A37F64" w:rsidRDefault="00A37F64" w:rsidP="00A37F64">
      <w:pPr>
        <w:pStyle w:val="Default"/>
        <w:widowControl/>
        <w:numPr>
          <w:ilvl w:val="0"/>
          <w:numId w:val="7"/>
        </w:numPr>
        <w:spacing w:after="160"/>
        <w:rPr>
          <w:rFonts w:ascii="Arial" w:hAnsi="Arial"/>
          <w:szCs w:val="22"/>
        </w:rPr>
      </w:pPr>
      <w:r w:rsidRPr="00A37F64">
        <w:rPr>
          <w:rFonts w:ascii="Arial" w:hAnsi="Arial"/>
          <w:szCs w:val="22"/>
        </w:rPr>
        <w:t>Identify the needs of students through student and faculty outreach; assess whether current services meet the needs of students; develop, offer, and market appropriate interventions and services.</w:t>
      </w:r>
    </w:p>
    <w:p w:rsidR="00A37F64" w:rsidRDefault="00A37F64" w:rsidP="00A37F64">
      <w:pPr>
        <w:pStyle w:val="Default"/>
        <w:widowControl/>
        <w:numPr>
          <w:ilvl w:val="0"/>
          <w:numId w:val="7"/>
        </w:numPr>
        <w:spacing w:after="160"/>
        <w:rPr>
          <w:rFonts w:ascii="Arial" w:hAnsi="Arial"/>
          <w:szCs w:val="22"/>
        </w:rPr>
      </w:pPr>
      <w:r w:rsidRPr="00A37F64">
        <w:rPr>
          <w:rFonts w:ascii="Arial" w:hAnsi="Arial"/>
          <w:szCs w:val="22"/>
        </w:rPr>
        <w:t>Oversee implementation of technology tools to collect, monitor, record, and report program data; assess and report progress toward meeting milestones and goals; take appropriate action to ensure milestones and goals are met.</w:t>
      </w:r>
    </w:p>
    <w:p w:rsidR="00BE6522" w:rsidRDefault="00A37F64" w:rsidP="00A37F64">
      <w:pPr>
        <w:pStyle w:val="Default"/>
        <w:widowControl/>
        <w:numPr>
          <w:ilvl w:val="0"/>
          <w:numId w:val="7"/>
        </w:numPr>
        <w:spacing w:after="160"/>
        <w:rPr>
          <w:rFonts w:ascii="Arial" w:hAnsi="Arial"/>
          <w:szCs w:val="22"/>
        </w:rPr>
      </w:pPr>
      <w:r w:rsidRPr="00A37F64">
        <w:rPr>
          <w:rFonts w:ascii="Arial" w:hAnsi="Arial"/>
          <w:szCs w:val="22"/>
        </w:rPr>
        <w:t>Develop and implement communication plan for sharing work-based learning and employment opportunities with faculty and students; determine process</w:t>
      </w:r>
      <w:r w:rsidR="00BE6522">
        <w:rPr>
          <w:rFonts w:ascii="Arial" w:hAnsi="Arial"/>
          <w:szCs w:val="22"/>
        </w:rPr>
        <w:t xml:space="preserve"> to refer</w:t>
      </w:r>
      <w:r w:rsidRPr="00A37F64">
        <w:rPr>
          <w:rFonts w:ascii="Arial" w:hAnsi="Arial"/>
          <w:szCs w:val="22"/>
        </w:rPr>
        <w:t xml:space="preserve"> students </w:t>
      </w:r>
      <w:r w:rsidR="00BE6522">
        <w:rPr>
          <w:rFonts w:ascii="Arial" w:hAnsi="Arial"/>
          <w:szCs w:val="22"/>
        </w:rPr>
        <w:t>to the program.</w:t>
      </w:r>
    </w:p>
    <w:p w:rsidR="00A37F64" w:rsidRDefault="00BE6522" w:rsidP="00A37F64">
      <w:pPr>
        <w:pStyle w:val="Default"/>
        <w:widowControl/>
        <w:numPr>
          <w:ilvl w:val="0"/>
          <w:numId w:val="7"/>
        </w:numPr>
        <w:spacing w:after="160"/>
        <w:rPr>
          <w:rFonts w:ascii="Arial" w:hAnsi="Arial"/>
          <w:szCs w:val="22"/>
        </w:rPr>
      </w:pPr>
      <w:r>
        <w:rPr>
          <w:rFonts w:ascii="Arial" w:hAnsi="Arial"/>
          <w:szCs w:val="22"/>
        </w:rPr>
        <w:t>D</w:t>
      </w:r>
      <w:r w:rsidR="00A37F64" w:rsidRPr="00A37F64">
        <w:rPr>
          <w:rFonts w:ascii="Arial" w:hAnsi="Arial"/>
          <w:szCs w:val="22"/>
        </w:rPr>
        <w:t>eliver work-based learning and employment information, such as classroom presentations, events, workshop</w:t>
      </w:r>
      <w:r w:rsidR="00A37F64">
        <w:rPr>
          <w:rFonts w:ascii="Arial" w:hAnsi="Arial"/>
          <w:szCs w:val="22"/>
        </w:rPr>
        <w:t>s, and/or referrals</w:t>
      </w:r>
      <w:r w:rsidR="00A37F64" w:rsidRPr="00A37F64">
        <w:rPr>
          <w:rFonts w:ascii="Arial" w:hAnsi="Arial"/>
          <w:szCs w:val="22"/>
        </w:rPr>
        <w:t>.</w:t>
      </w:r>
    </w:p>
    <w:p w:rsidR="00A37F64" w:rsidRDefault="00A37F64" w:rsidP="00A37F64">
      <w:pPr>
        <w:pStyle w:val="Default"/>
        <w:widowControl/>
        <w:numPr>
          <w:ilvl w:val="0"/>
          <w:numId w:val="7"/>
        </w:numPr>
        <w:spacing w:after="160"/>
        <w:rPr>
          <w:rFonts w:ascii="Arial" w:hAnsi="Arial"/>
          <w:szCs w:val="22"/>
        </w:rPr>
      </w:pPr>
      <w:r w:rsidRPr="00A37F64">
        <w:rPr>
          <w:rFonts w:ascii="Arial" w:hAnsi="Arial"/>
          <w:szCs w:val="22"/>
        </w:rPr>
        <w:t>Collaborate with Deputy Sector Navigators (DSNs) and regional job developers to address regional priorities</w:t>
      </w:r>
      <w:r w:rsidR="00015F16">
        <w:rPr>
          <w:rFonts w:ascii="Arial" w:hAnsi="Arial"/>
          <w:szCs w:val="22"/>
        </w:rPr>
        <w:t>;</w:t>
      </w:r>
      <w:r w:rsidRPr="00A37F64">
        <w:rPr>
          <w:rFonts w:ascii="Arial" w:hAnsi="Arial"/>
          <w:szCs w:val="22"/>
        </w:rPr>
        <w:t xml:space="preserve"> develop strategies to meet </w:t>
      </w:r>
      <w:r w:rsidR="00015F16">
        <w:rPr>
          <w:rFonts w:ascii="Arial" w:hAnsi="Arial"/>
          <w:szCs w:val="22"/>
        </w:rPr>
        <w:t>regional needs;</w:t>
      </w:r>
      <w:r w:rsidRPr="00A37F64">
        <w:rPr>
          <w:rFonts w:ascii="Arial" w:hAnsi="Arial"/>
          <w:szCs w:val="22"/>
        </w:rPr>
        <w:t xml:space="preserve"> identify and post work-based learning and employment opportunities</w:t>
      </w:r>
      <w:r>
        <w:rPr>
          <w:rFonts w:ascii="Arial" w:hAnsi="Arial"/>
          <w:szCs w:val="22"/>
        </w:rPr>
        <w:t>.</w:t>
      </w:r>
    </w:p>
    <w:p w:rsidR="00AA0400" w:rsidRPr="00F310AA" w:rsidRDefault="00AA0400" w:rsidP="00AA0400">
      <w:pPr>
        <w:pStyle w:val="ListParagraph"/>
        <w:numPr>
          <w:ilvl w:val="0"/>
          <w:numId w:val="7"/>
        </w:numPr>
        <w:spacing w:after="160"/>
        <w:rPr>
          <w:szCs w:val="22"/>
        </w:rPr>
      </w:pPr>
      <w:r w:rsidRPr="00F310AA">
        <w:rPr>
          <w:rFonts w:cs="Arial"/>
          <w:color w:val="000000"/>
          <w:sz w:val="22"/>
          <w:szCs w:val="22"/>
        </w:rPr>
        <w:lastRenderedPageBreak/>
        <w:t xml:space="preserve">Prepare and monitor program budget. </w:t>
      </w:r>
    </w:p>
    <w:p w:rsidR="007A53FB" w:rsidRDefault="007A53FB" w:rsidP="007A53FB">
      <w:pPr>
        <w:pStyle w:val="Default"/>
        <w:widowControl/>
        <w:numPr>
          <w:ilvl w:val="0"/>
          <w:numId w:val="7"/>
        </w:numPr>
        <w:spacing w:after="160"/>
        <w:rPr>
          <w:rFonts w:ascii="Arial" w:hAnsi="Arial"/>
          <w:szCs w:val="22"/>
        </w:rPr>
      </w:pPr>
      <w:r w:rsidRPr="007A53FB">
        <w:rPr>
          <w:rFonts w:ascii="Arial" w:hAnsi="Arial"/>
          <w:szCs w:val="22"/>
        </w:rPr>
        <w:t>Manage the implementation of relevant grants; ensure compliance with all federal, state, and district requirements.</w:t>
      </w:r>
    </w:p>
    <w:p w:rsidR="00015F16" w:rsidRPr="00BF2DE2" w:rsidRDefault="00B148C0" w:rsidP="00015F16">
      <w:pPr>
        <w:pStyle w:val="Default"/>
        <w:widowControl/>
        <w:numPr>
          <w:ilvl w:val="0"/>
          <w:numId w:val="7"/>
        </w:numPr>
        <w:spacing w:after="160"/>
        <w:rPr>
          <w:rFonts w:ascii="Arial" w:hAnsi="Arial"/>
          <w:szCs w:val="22"/>
        </w:rPr>
      </w:pPr>
      <w:r w:rsidRPr="00015F16">
        <w:rPr>
          <w:rFonts w:ascii="Arial" w:hAnsi="Arial"/>
          <w:szCs w:val="22"/>
        </w:rPr>
        <w:t xml:space="preserve">Manage the performance of </w:t>
      </w:r>
      <w:r w:rsidR="00A37F64" w:rsidRPr="00015F16">
        <w:rPr>
          <w:rFonts w:ascii="Arial" w:hAnsi="Arial"/>
          <w:szCs w:val="22"/>
        </w:rPr>
        <w:t>Career Center Employment Services staff</w:t>
      </w:r>
      <w:r w:rsidRPr="00015F16">
        <w:rPr>
          <w:rFonts w:ascii="Arial" w:hAnsi="Arial"/>
          <w:szCs w:val="22"/>
        </w:rPr>
        <w:t xml:space="preserve">; </w:t>
      </w:r>
      <w:r w:rsidR="00015F16" w:rsidRPr="00BF2DE2">
        <w:rPr>
          <w:rFonts w:ascii="Arial" w:hAnsi="Arial"/>
          <w:szCs w:val="22"/>
        </w:rPr>
        <w:t>participate in selecting new unit staff; supervise and evaluate staff perform</w:t>
      </w:r>
      <w:r w:rsidR="00015F16">
        <w:rPr>
          <w:rFonts w:ascii="Arial" w:hAnsi="Arial"/>
          <w:szCs w:val="22"/>
        </w:rPr>
        <w:softHyphen/>
      </w:r>
      <w:r w:rsidR="00015F16" w:rsidRPr="00BF2DE2">
        <w:rPr>
          <w:rFonts w:ascii="Arial" w:hAnsi="Arial"/>
          <w:szCs w:val="22"/>
        </w:rPr>
        <w:t>ance; provide training, coaching and mentoring for performance improvement; with management concurrence, implement the progres</w:t>
      </w:r>
      <w:r w:rsidR="00015F16" w:rsidRPr="00BF2DE2">
        <w:rPr>
          <w:rFonts w:ascii="Arial" w:hAnsi="Arial"/>
          <w:szCs w:val="22"/>
        </w:rPr>
        <w:softHyphen/>
        <w:t>sive discipline process to address performance deficien</w:t>
      </w:r>
      <w:r w:rsidR="00015F16">
        <w:rPr>
          <w:rFonts w:ascii="Arial" w:hAnsi="Arial"/>
          <w:szCs w:val="22"/>
        </w:rPr>
        <w:softHyphen/>
      </w:r>
      <w:r w:rsidR="00015F16" w:rsidRPr="00BF2DE2">
        <w:rPr>
          <w:rFonts w:ascii="Arial" w:hAnsi="Arial"/>
          <w:szCs w:val="22"/>
        </w:rPr>
        <w:t>cies, in accordance with district human resources policies and labor contract agree</w:t>
      </w:r>
      <w:r w:rsidR="00015F16">
        <w:rPr>
          <w:rFonts w:ascii="Arial" w:hAnsi="Arial"/>
          <w:szCs w:val="22"/>
        </w:rPr>
        <w:softHyphen/>
      </w:r>
      <w:r w:rsidR="00015F16" w:rsidRPr="00BF2DE2">
        <w:rPr>
          <w:rFonts w:ascii="Arial" w:hAnsi="Arial"/>
          <w:szCs w:val="22"/>
        </w:rPr>
        <w:t xml:space="preserve">ments. </w:t>
      </w:r>
    </w:p>
    <w:p w:rsidR="00B10FD4" w:rsidRPr="00015F16" w:rsidRDefault="00B10FD4" w:rsidP="00015F16">
      <w:pPr>
        <w:pStyle w:val="Default"/>
        <w:widowControl/>
        <w:spacing w:before="320" w:after="80"/>
        <w:rPr>
          <w:rFonts w:ascii="Arial" w:hAnsi="Arial"/>
          <w:b/>
          <w:szCs w:val="22"/>
        </w:rPr>
      </w:pPr>
      <w:r w:rsidRPr="00015F16">
        <w:rPr>
          <w:rFonts w:ascii="Arial" w:hAnsi="Arial"/>
          <w:b/>
          <w:szCs w:val="22"/>
        </w:rPr>
        <w:t>OTHER DUTIES</w:t>
      </w:r>
      <w:r w:rsidR="00335180" w:rsidRPr="00015F16">
        <w:rPr>
          <w:rFonts w:ascii="Arial" w:hAnsi="Arial"/>
          <w:b/>
          <w:szCs w:val="22"/>
        </w:rPr>
        <w:t>:</w:t>
      </w:r>
      <w:r w:rsidRPr="00015F16">
        <w:rPr>
          <w:rFonts w:ascii="Arial" w:hAnsi="Arial"/>
          <w:b/>
          <w:szCs w:val="22"/>
        </w:rPr>
        <w:t xml:space="preserve"> </w:t>
      </w:r>
    </w:p>
    <w:p w:rsidR="00015F16" w:rsidRDefault="00015F16" w:rsidP="00015F16">
      <w:pPr>
        <w:pStyle w:val="Default"/>
        <w:widowControl/>
        <w:numPr>
          <w:ilvl w:val="0"/>
          <w:numId w:val="20"/>
        </w:numPr>
        <w:spacing w:after="160"/>
        <w:rPr>
          <w:rFonts w:ascii="Arial" w:hAnsi="Arial"/>
          <w:szCs w:val="22"/>
        </w:rPr>
      </w:pPr>
      <w:r w:rsidRPr="007A53FB">
        <w:rPr>
          <w:rFonts w:ascii="Arial" w:hAnsi="Arial"/>
          <w:szCs w:val="22"/>
        </w:rPr>
        <w:t>Serve as liaison between the district and employers regarding administrative and operating requirements for the work-based learning and employment programs.</w:t>
      </w:r>
    </w:p>
    <w:p w:rsidR="00B10FD4" w:rsidRPr="00E66B9E" w:rsidRDefault="006C524A" w:rsidP="009F1442">
      <w:pPr>
        <w:pStyle w:val="ListParagraph"/>
        <w:numPr>
          <w:ilvl w:val="0"/>
          <w:numId w:val="20"/>
        </w:numPr>
        <w:spacing w:after="160"/>
        <w:rPr>
          <w:rFonts w:cs="Arial"/>
          <w:sz w:val="22"/>
          <w:szCs w:val="22"/>
        </w:rPr>
      </w:pPr>
      <w:r w:rsidRPr="00E66B9E">
        <w:rPr>
          <w:sz w:val="22"/>
          <w:szCs w:val="22"/>
        </w:rPr>
        <w:t>Represent the program at relevant statewide and regional meetings</w:t>
      </w:r>
      <w:r w:rsidR="007A53FB" w:rsidRPr="00E66B9E">
        <w:rPr>
          <w:sz w:val="22"/>
          <w:szCs w:val="22"/>
        </w:rPr>
        <w:t>.</w:t>
      </w:r>
      <w:r w:rsidRPr="00E66B9E">
        <w:rPr>
          <w:color w:val="FF0000"/>
          <w:sz w:val="22"/>
          <w:szCs w:val="22"/>
        </w:rPr>
        <w:t xml:space="preserve">  </w:t>
      </w:r>
      <w:r w:rsidR="00B10FD4" w:rsidRPr="00E66B9E">
        <w:rPr>
          <w:rFonts w:cs="Arial"/>
          <w:sz w:val="22"/>
          <w:szCs w:val="22"/>
        </w:rPr>
        <w:t xml:space="preserve"> </w:t>
      </w:r>
    </w:p>
    <w:p w:rsidR="007A53FB" w:rsidRPr="007A53FB" w:rsidRDefault="007A53FB" w:rsidP="007A53FB">
      <w:pPr>
        <w:pStyle w:val="ListParagraph"/>
        <w:numPr>
          <w:ilvl w:val="0"/>
          <w:numId w:val="20"/>
        </w:numPr>
        <w:spacing w:after="160"/>
        <w:rPr>
          <w:rFonts w:cs="Arial"/>
          <w:sz w:val="22"/>
          <w:szCs w:val="22"/>
        </w:rPr>
      </w:pPr>
      <w:r w:rsidRPr="007A53FB">
        <w:rPr>
          <w:rFonts w:cs="Arial"/>
          <w:sz w:val="22"/>
          <w:szCs w:val="22"/>
        </w:rPr>
        <w:t>Participate on campus committees related to the achievement of career-related objectives, such as Guided Pathways, the Foundation’s Business Roundtable, and individual career education advisory committees.</w:t>
      </w:r>
    </w:p>
    <w:p w:rsidR="007A53FB" w:rsidRPr="007A53FB" w:rsidRDefault="007A53FB" w:rsidP="007A53FB">
      <w:pPr>
        <w:pStyle w:val="ListParagraph"/>
        <w:numPr>
          <w:ilvl w:val="0"/>
          <w:numId w:val="20"/>
        </w:numPr>
        <w:spacing w:after="160"/>
        <w:rPr>
          <w:rFonts w:cs="Arial"/>
          <w:sz w:val="22"/>
          <w:szCs w:val="22"/>
        </w:rPr>
      </w:pPr>
      <w:r w:rsidRPr="007A53FB">
        <w:rPr>
          <w:rFonts w:cs="Arial"/>
          <w:sz w:val="22"/>
          <w:szCs w:val="22"/>
        </w:rPr>
        <w:t>Develop presentations and present to a variety of campus, employer, and regional constituents regarding the SWP initiative and the role of Employment Services in achieving objectives.</w:t>
      </w:r>
    </w:p>
    <w:p w:rsidR="00B10FD4" w:rsidRPr="00BF2DE2" w:rsidRDefault="00B10FD4" w:rsidP="009F1442">
      <w:pPr>
        <w:pStyle w:val="ListParagraph"/>
        <w:numPr>
          <w:ilvl w:val="0"/>
          <w:numId w:val="20"/>
        </w:numPr>
        <w:spacing w:after="160"/>
        <w:rPr>
          <w:rFonts w:cs="Arial"/>
          <w:sz w:val="22"/>
          <w:szCs w:val="22"/>
        </w:rPr>
      </w:pPr>
      <w:r w:rsidRPr="00BF2DE2">
        <w:rPr>
          <w:rFonts w:cs="Arial"/>
          <w:sz w:val="22"/>
          <w:szCs w:val="22"/>
        </w:rPr>
        <w:t>Perform related duties as assigned.</w:t>
      </w:r>
    </w:p>
    <w:p w:rsidR="00BD6810" w:rsidRPr="00014413" w:rsidRDefault="00335180" w:rsidP="009F1442">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BD6810" w:rsidRDefault="00335180" w:rsidP="009F1442">
      <w:pPr>
        <w:pStyle w:val="Heading3"/>
        <w:keepNext w:val="0"/>
        <w:rPr>
          <w:rFonts w:ascii="Arial" w:hAnsi="Arial"/>
          <w:b w:val="0"/>
          <w:sz w:val="22"/>
          <w:szCs w:val="22"/>
        </w:rPr>
      </w:pPr>
      <w:r w:rsidRPr="00335180">
        <w:rPr>
          <w:rFonts w:ascii="Arial" w:hAnsi="Arial"/>
          <w:b w:val="0"/>
          <w:sz w:val="22"/>
          <w:szCs w:val="22"/>
        </w:rPr>
        <w:t xml:space="preserve">KNOWLEDGE OF: </w:t>
      </w:r>
    </w:p>
    <w:p w:rsidR="00015F16" w:rsidRPr="009F2F20" w:rsidRDefault="00015F16" w:rsidP="00015F16">
      <w:pPr>
        <w:pStyle w:val="Subhead"/>
        <w:numPr>
          <w:ilvl w:val="0"/>
          <w:numId w:val="10"/>
        </w:numPr>
        <w:tabs>
          <w:tab w:val="clear" w:pos="720"/>
        </w:tabs>
        <w:spacing w:after="120"/>
        <w:rPr>
          <w:rFonts w:cs="Arial"/>
          <w:b w:val="0"/>
          <w:sz w:val="22"/>
          <w:szCs w:val="22"/>
        </w:rPr>
      </w:pPr>
      <w:r w:rsidRPr="009F2F20">
        <w:rPr>
          <w:rFonts w:cs="Arial"/>
          <w:b w:val="0"/>
          <w:sz w:val="22"/>
          <w:szCs w:val="22"/>
        </w:rPr>
        <w:t>Principles, practices, methods and techniques of program, administrative and organizational analysis, and planning and management as applicable to assigned area.</w:t>
      </w:r>
    </w:p>
    <w:p w:rsidR="00015F16" w:rsidRPr="009F2F20" w:rsidRDefault="00015F16" w:rsidP="00015F16">
      <w:pPr>
        <w:pStyle w:val="Subhead"/>
        <w:numPr>
          <w:ilvl w:val="0"/>
          <w:numId w:val="10"/>
        </w:numPr>
        <w:tabs>
          <w:tab w:val="clear" w:pos="720"/>
        </w:tabs>
        <w:spacing w:after="120"/>
        <w:ind w:left="450" w:hanging="450"/>
        <w:rPr>
          <w:rFonts w:cs="Arial"/>
          <w:b w:val="0"/>
          <w:sz w:val="22"/>
          <w:szCs w:val="22"/>
        </w:rPr>
      </w:pPr>
      <w:r w:rsidRPr="009F2F20">
        <w:rPr>
          <w:rFonts w:cs="Arial"/>
          <w:b w:val="0"/>
          <w:sz w:val="22"/>
          <w:szCs w:val="22"/>
        </w:rPr>
        <w:t>District organization, operations, policies and objectives.</w:t>
      </w:r>
    </w:p>
    <w:p w:rsidR="00015F16" w:rsidRPr="009F2F20" w:rsidRDefault="00015F16" w:rsidP="00015F16">
      <w:pPr>
        <w:pStyle w:val="Subhead"/>
        <w:numPr>
          <w:ilvl w:val="0"/>
          <w:numId w:val="10"/>
        </w:numPr>
        <w:tabs>
          <w:tab w:val="clear" w:pos="720"/>
        </w:tabs>
        <w:spacing w:after="120"/>
        <w:rPr>
          <w:rFonts w:cs="Arial"/>
          <w:b w:val="0"/>
          <w:sz w:val="22"/>
          <w:szCs w:val="22"/>
        </w:rPr>
      </w:pPr>
      <w:r w:rsidRPr="009F2F20">
        <w:rPr>
          <w:rFonts w:cs="Arial"/>
          <w:b w:val="0"/>
          <w:sz w:val="22"/>
          <w:szCs w:val="22"/>
        </w:rPr>
        <w:t>Interpersonal and multicultural leadership skills using tact, patience and courtesy.</w:t>
      </w:r>
    </w:p>
    <w:p w:rsidR="00015F16" w:rsidRPr="009F2F20" w:rsidRDefault="00015F16" w:rsidP="00015F16">
      <w:pPr>
        <w:pStyle w:val="Subhead"/>
        <w:numPr>
          <w:ilvl w:val="0"/>
          <w:numId w:val="10"/>
        </w:numPr>
        <w:tabs>
          <w:tab w:val="clear" w:pos="720"/>
        </w:tabs>
        <w:spacing w:after="120"/>
        <w:rPr>
          <w:rFonts w:cs="Arial"/>
          <w:b w:val="0"/>
          <w:sz w:val="22"/>
          <w:szCs w:val="22"/>
        </w:rPr>
      </w:pPr>
      <w:r w:rsidRPr="009F2F20">
        <w:rPr>
          <w:rFonts w:cs="Arial"/>
          <w:b w:val="0"/>
          <w:sz w:val="22"/>
          <w:szCs w:val="22"/>
        </w:rPr>
        <w:t>Principles, practices and methods of grant budget development and management, and grant tracking and monitoring.</w:t>
      </w:r>
    </w:p>
    <w:p w:rsidR="00015F16" w:rsidRPr="009F2F20" w:rsidRDefault="00015F16" w:rsidP="00015F16">
      <w:pPr>
        <w:pStyle w:val="Subhead"/>
        <w:numPr>
          <w:ilvl w:val="0"/>
          <w:numId w:val="10"/>
        </w:numPr>
        <w:tabs>
          <w:tab w:val="clear" w:pos="720"/>
        </w:tabs>
        <w:spacing w:after="120"/>
        <w:rPr>
          <w:rFonts w:cs="Arial"/>
          <w:b w:val="0"/>
          <w:sz w:val="22"/>
          <w:szCs w:val="22"/>
        </w:rPr>
      </w:pPr>
      <w:r w:rsidRPr="009F2F20">
        <w:rPr>
          <w:rFonts w:cs="Arial"/>
          <w:b w:val="0"/>
          <w:sz w:val="22"/>
          <w:szCs w:val="22"/>
        </w:rPr>
        <w:t>Principles and practices of sound business communications, including correct English usage, grammar, spelling and punctuation.</w:t>
      </w:r>
    </w:p>
    <w:p w:rsidR="00015F16" w:rsidRPr="009F2F20" w:rsidRDefault="00015F16" w:rsidP="00015F16">
      <w:pPr>
        <w:pStyle w:val="Subhead"/>
        <w:numPr>
          <w:ilvl w:val="0"/>
          <w:numId w:val="10"/>
        </w:numPr>
        <w:tabs>
          <w:tab w:val="clear" w:pos="720"/>
        </w:tabs>
        <w:spacing w:after="120"/>
        <w:rPr>
          <w:rFonts w:cs="Arial"/>
          <w:b w:val="0"/>
          <w:sz w:val="22"/>
          <w:szCs w:val="22"/>
        </w:rPr>
      </w:pPr>
      <w:r w:rsidRPr="009F2F20">
        <w:rPr>
          <w:rFonts w:cs="Arial"/>
          <w:b w:val="0"/>
          <w:sz w:val="22"/>
          <w:szCs w:val="22"/>
        </w:rPr>
        <w:t>Methods and practices of recordkeeping and report preparation.</w:t>
      </w:r>
    </w:p>
    <w:p w:rsidR="00015F16" w:rsidRPr="009F2F20" w:rsidRDefault="00015F16" w:rsidP="00015F16">
      <w:pPr>
        <w:pStyle w:val="Subhead"/>
        <w:numPr>
          <w:ilvl w:val="0"/>
          <w:numId w:val="10"/>
        </w:numPr>
        <w:tabs>
          <w:tab w:val="clear" w:pos="720"/>
        </w:tabs>
        <w:spacing w:after="120"/>
        <w:rPr>
          <w:rFonts w:cs="Arial"/>
          <w:b w:val="0"/>
          <w:sz w:val="22"/>
          <w:szCs w:val="22"/>
        </w:rPr>
      </w:pPr>
      <w:r w:rsidRPr="009F2F20">
        <w:rPr>
          <w:rFonts w:cs="Arial"/>
          <w:b w:val="0"/>
          <w:sz w:val="22"/>
          <w:szCs w:val="22"/>
        </w:rPr>
        <w:t>Safety policies and safe work practices applicable to the work.</w:t>
      </w:r>
    </w:p>
    <w:p w:rsidR="00015F16" w:rsidRPr="00015F16" w:rsidRDefault="00015F16" w:rsidP="00015F16"/>
    <w:p w:rsidR="009F2F20" w:rsidRPr="009F2F20" w:rsidRDefault="009F2F20" w:rsidP="00DA2C5F">
      <w:pPr>
        <w:pStyle w:val="Subhead"/>
        <w:numPr>
          <w:ilvl w:val="0"/>
          <w:numId w:val="10"/>
        </w:numPr>
        <w:tabs>
          <w:tab w:val="clear" w:pos="720"/>
        </w:tabs>
        <w:spacing w:after="120"/>
        <w:rPr>
          <w:rFonts w:cs="Arial"/>
          <w:b w:val="0"/>
          <w:sz w:val="22"/>
          <w:szCs w:val="22"/>
        </w:rPr>
      </w:pPr>
      <w:r w:rsidRPr="009F2F20">
        <w:rPr>
          <w:rFonts w:cs="Arial"/>
          <w:b w:val="0"/>
          <w:sz w:val="22"/>
          <w:szCs w:val="22"/>
        </w:rPr>
        <w:lastRenderedPageBreak/>
        <w:t>Applicable federal, state and local laws, rules and regulations [including OSHA rules and regulations if applicable].</w:t>
      </w:r>
    </w:p>
    <w:p w:rsidR="009F2F20" w:rsidRPr="009F2F20" w:rsidRDefault="009F2F20" w:rsidP="00DA2C5F">
      <w:pPr>
        <w:pStyle w:val="Subhead"/>
        <w:numPr>
          <w:ilvl w:val="0"/>
          <w:numId w:val="10"/>
        </w:numPr>
        <w:tabs>
          <w:tab w:val="clear" w:pos="720"/>
        </w:tabs>
        <w:spacing w:after="120"/>
        <w:rPr>
          <w:rFonts w:cs="Arial"/>
          <w:b w:val="0"/>
          <w:sz w:val="22"/>
          <w:szCs w:val="22"/>
        </w:rPr>
      </w:pPr>
      <w:r w:rsidRPr="009F2F20">
        <w:rPr>
          <w:rFonts w:cs="Arial"/>
          <w:b w:val="0"/>
          <w:sz w:val="22"/>
          <w:szCs w:val="22"/>
        </w:rPr>
        <w:t>Principles and practices of effective supervision.</w:t>
      </w:r>
    </w:p>
    <w:p w:rsidR="00682868" w:rsidRPr="00014413" w:rsidRDefault="009F2F20" w:rsidP="00DA2C5F">
      <w:pPr>
        <w:pStyle w:val="Subhead"/>
        <w:keepNext w:val="0"/>
        <w:numPr>
          <w:ilvl w:val="0"/>
          <w:numId w:val="10"/>
        </w:numPr>
        <w:tabs>
          <w:tab w:val="clear" w:pos="720"/>
        </w:tabs>
        <w:spacing w:before="0" w:after="120"/>
        <w:rPr>
          <w:rFonts w:cs="Arial"/>
          <w:b w:val="0"/>
          <w:sz w:val="22"/>
          <w:szCs w:val="22"/>
        </w:rPr>
      </w:pPr>
      <w:r w:rsidRPr="009F2F20">
        <w:rPr>
          <w:rFonts w:cs="Arial"/>
          <w:b w:val="0"/>
          <w:sz w:val="22"/>
          <w:szCs w:val="22"/>
        </w:rPr>
        <w:t>District human resources policies and labor contract provisions.</w:t>
      </w:r>
    </w:p>
    <w:p w:rsidR="00DA2C5F" w:rsidRDefault="00335180" w:rsidP="009F1442">
      <w:pPr>
        <w:pStyle w:val="Heading3"/>
        <w:keepNext w:val="0"/>
        <w:tabs>
          <w:tab w:val="left" w:pos="360"/>
        </w:tabs>
        <w:spacing w:before="320" w:after="80"/>
        <w:rPr>
          <w:rFonts w:ascii="Arial" w:hAnsi="Arial"/>
          <w:b w:val="0"/>
          <w:sz w:val="22"/>
          <w:szCs w:val="22"/>
        </w:rPr>
      </w:pPr>
      <w:r w:rsidRPr="00335180">
        <w:rPr>
          <w:rFonts w:ascii="Arial" w:hAnsi="Arial"/>
          <w:b w:val="0"/>
          <w:sz w:val="22"/>
          <w:szCs w:val="22"/>
        </w:rPr>
        <w:t>ABILITY TO:</w:t>
      </w:r>
    </w:p>
    <w:p w:rsidR="00DA2C5F" w:rsidRPr="00DA2C5F" w:rsidRDefault="00DA2C5F" w:rsidP="00DA2C5F">
      <w:pPr>
        <w:pStyle w:val="Subhead"/>
        <w:numPr>
          <w:ilvl w:val="0"/>
          <w:numId w:val="12"/>
        </w:numPr>
        <w:tabs>
          <w:tab w:val="clear" w:pos="720"/>
          <w:tab w:val="num" w:pos="450"/>
        </w:tabs>
        <w:spacing w:after="120"/>
        <w:ind w:left="360"/>
        <w:rPr>
          <w:rFonts w:cs="Arial"/>
          <w:b w:val="0"/>
          <w:sz w:val="22"/>
          <w:szCs w:val="22"/>
        </w:rPr>
      </w:pPr>
      <w:r w:rsidRPr="00DA2C5F">
        <w:rPr>
          <w:rFonts w:cs="Arial"/>
          <w:b w:val="0"/>
          <w:sz w:val="22"/>
          <w:szCs w:val="22"/>
        </w:rPr>
        <w:t>Plan, prioritize, assign work and manage all program assets in order to meet work plan objectives, schedules and timelines.</w:t>
      </w:r>
    </w:p>
    <w:p w:rsidR="00DA2C5F" w:rsidRPr="00DA2C5F" w:rsidRDefault="00DA2C5F" w:rsidP="00DA2C5F">
      <w:pPr>
        <w:pStyle w:val="Subhead"/>
        <w:numPr>
          <w:ilvl w:val="0"/>
          <w:numId w:val="12"/>
        </w:numPr>
        <w:tabs>
          <w:tab w:val="clear" w:pos="720"/>
          <w:tab w:val="num" w:pos="450"/>
        </w:tabs>
        <w:spacing w:after="120"/>
        <w:ind w:left="360"/>
        <w:rPr>
          <w:rFonts w:cs="Arial"/>
          <w:b w:val="0"/>
          <w:sz w:val="22"/>
          <w:szCs w:val="22"/>
        </w:rPr>
      </w:pPr>
      <w:r w:rsidRPr="00DA2C5F">
        <w:rPr>
          <w:rFonts w:cs="Arial"/>
          <w:b w:val="0"/>
          <w:sz w:val="22"/>
          <w:szCs w:val="22"/>
        </w:rPr>
        <w:t>Analyze problems, evaluate alternatives and recommend or adopt effective courses of action.</w:t>
      </w:r>
    </w:p>
    <w:p w:rsidR="00DA2C5F" w:rsidRPr="00DA2C5F" w:rsidRDefault="00DA2C5F" w:rsidP="00DA2C5F">
      <w:pPr>
        <w:pStyle w:val="Subhead"/>
        <w:numPr>
          <w:ilvl w:val="0"/>
          <w:numId w:val="12"/>
        </w:numPr>
        <w:tabs>
          <w:tab w:val="clear" w:pos="720"/>
          <w:tab w:val="num" w:pos="450"/>
        </w:tabs>
        <w:spacing w:after="120"/>
        <w:ind w:left="360"/>
        <w:rPr>
          <w:rFonts w:cs="Arial"/>
          <w:b w:val="0"/>
          <w:sz w:val="22"/>
          <w:szCs w:val="22"/>
        </w:rPr>
      </w:pPr>
      <w:r w:rsidRPr="00DA2C5F">
        <w:rPr>
          <w:rFonts w:cs="Arial"/>
          <w:b w:val="0"/>
          <w:sz w:val="22"/>
          <w:szCs w:val="22"/>
        </w:rPr>
        <w:t>Set priorities and exercise independent judgment within areas of responsibility.</w:t>
      </w:r>
    </w:p>
    <w:p w:rsidR="00DA2C5F" w:rsidRPr="00DA2C5F" w:rsidRDefault="00DA2C5F" w:rsidP="00DA2C5F">
      <w:pPr>
        <w:pStyle w:val="Subhead"/>
        <w:numPr>
          <w:ilvl w:val="0"/>
          <w:numId w:val="12"/>
        </w:numPr>
        <w:spacing w:after="120"/>
        <w:ind w:hanging="720"/>
        <w:rPr>
          <w:rFonts w:cs="Arial"/>
          <w:b w:val="0"/>
          <w:sz w:val="22"/>
          <w:szCs w:val="22"/>
        </w:rPr>
      </w:pPr>
      <w:r w:rsidRPr="00DA2C5F">
        <w:rPr>
          <w:rFonts w:cs="Arial"/>
          <w:b w:val="0"/>
          <w:sz w:val="22"/>
          <w:szCs w:val="22"/>
        </w:rPr>
        <w:t>Develop and monitor budgets in accordance with federal regulations.</w:t>
      </w:r>
    </w:p>
    <w:p w:rsidR="00DA2C5F" w:rsidRPr="00DA2C5F" w:rsidRDefault="00DA2C5F" w:rsidP="00DA2C5F">
      <w:pPr>
        <w:pStyle w:val="Subhead"/>
        <w:numPr>
          <w:ilvl w:val="0"/>
          <w:numId w:val="12"/>
        </w:numPr>
        <w:spacing w:after="120"/>
        <w:ind w:hanging="720"/>
        <w:rPr>
          <w:rFonts w:cs="Arial"/>
          <w:b w:val="0"/>
          <w:sz w:val="22"/>
          <w:szCs w:val="22"/>
        </w:rPr>
      </w:pPr>
      <w:r w:rsidRPr="00DA2C5F">
        <w:rPr>
          <w:rFonts w:cs="Arial"/>
          <w:b w:val="0"/>
          <w:sz w:val="22"/>
          <w:szCs w:val="22"/>
        </w:rPr>
        <w:t>Communicate effectively, both orally and in writing.</w:t>
      </w:r>
    </w:p>
    <w:p w:rsidR="00785A54" w:rsidRPr="00DA2C5F" w:rsidRDefault="00785A54" w:rsidP="00785A54">
      <w:pPr>
        <w:pStyle w:val="Subhead"/>
        <w:numPr>
          <w:ilvl w:val="0"/>
          <w:numId w:val="12"/>
        </w:numPr>
        <w:spacing w:after="120"/>
        <w:ind w:hanging="720"/>
        <w:rPr>
          <w:rFonts w:cs="Arial"/>
          <w:b w:val="0"/>
          <w:sz w:val="22"/>
          <w:szCs w:val="22"/>
        </w:rPr>
      </w:pPr>
      <w:r w:rsidRPr="00DA2C5F">
        <w:rPr>
          <w:rFonts w:cs="Arial"/>
          <w:b w:val="0"/>
          <w:sz w:val="22"/>
          <w:szCs w:val="22"/>
        </w:rPr>
        <w:t>Analyze, organize and assemble data and prepare reports.</w:t>
      </w:r>
    </w:p>
    <w:p w:rsidR="00785A54" w:rsidRPr="00DA2C5F" w:rsidRDefault="00785A54" w:rsidP="00785A54">
      <w:pPr>
        <w:pStyle w:val="Subhead"/>
        <w:numPr>
          <w:ilvl w:val="0"/>
          <w:numId w:val="12"/>
        </w:numPr>
        <w:spacing w:after="120"/>
        <w:ind w:hanging="720"/>
        <w:rPr>
          <w:rFonts w:cs="Arial"/>
          <w:b w:val="0"/>
          <w:sz w:val="22"/>
          <w:szCs w:val="22"/>
        </w:rPr>
      </w:pPr>
      <w:r w:rsidRPr="00DA2C5F">
        <w:rPr>
          <w:rFonts w:cs="Arial"/>
          <w:b w:val="0"/>
          <w:sz w:val="22"/>
          <w:szCs w:val="22"/>
        </w:rPr>
        <w:t>Operate a computer and standard business software.</w:t>
      </w:r>
    </w:p>
    <w:p w:rsidR="00785A54" w:rsidRPr="00DA2C5F" w:rsidRDefault="00785A54" w:rsidP="00785A54">
      <w:pPr>
        <w:pStyle w:val="Subhead"/>
        <w:numPr>
          <w:ilvl w:val="0"/>
          <w:numId w:val="12"/>
        </w:numPr>
        <w:tabs>
          <w:tab w:val="clear" w:pos="720"/>
          <w:tab w:val="num" w:pos="360"/>
        </w:tabs>
        <w:spacing w:after="120"/>
        <w:ind w:left="360"/>
        <w:rPr>
          <w:rFonts w:cs="Arial"/>
          <w:b w:val="0"/>
          <w:sz w:val="22"/>
          <w:szCs w:val="22"/>
        </w:rPr>
      </w:pPr>
      <w:r w:rsidRPr="00DA2C5F">
        <w:rPr>
          <w:rFonts w:cs="Arial"/>
          <w:b w:val="0"/>
          <w:sz w:val="22"/>
          <w:szCs w:val="22"/>
        </w:rPr>
        <w:t>Use tact and diplomacy in dealing with sensitive and complex issues, situations and concerned people.</w:t>
      </w:r>
    </w:p>
    <w:p w:rsidR="00DA2C5F" w:rsidRPr="00DA2C5F" w:rsidRDefault="00DA2C5F" w:rsidP="00DA2C5F">
      <w:pPr>
        <w:pStyle w:val="Subhead"/>
        <w:numPr>
          <w:ilvl w:val="0"/>
          <w:numId w:val="12"/>
        </w:numPr>
        <w:tabs>
          <w:tab w:val="clear" w:pos="720"/>
          <w:tab w:val="num" w:pos="450"/>
        </w:tabs>
        <w:spacing w:after="120"/>
        <w:ind w:left="360"/>
        <w:rPr>
          <w:rFonts w:cs="Arial"/>
          <w:b w:val="0"/>
          <w:sz w:val="22"/>
          <w:szCs w:val="22"/>
        </w:rPr>
      </w:pPr>
      <w:r w:rsidRPr="00DA2C5F">
        <w:rPr>
          <w:rFonts w:cs="Arial"/>
          <w:b w:val="0"/>
          <w:sz w:val="22"/>
          <w:szCs w:val="22"/>
        </w:rPr>
        <w:t>Demonstrate sensitivity to and understanding of diverse academic, socioeconomic, cultural, ethnic and disability issues.</w:t>
      </w:r>
    </w:p>
    <w:p w:rsidR="00B148C0" w:rsidRDefault="00DA2C5F" w:rsidP="00DA2C5F">
      <w:pPr>
        <w:pStyle w:val="Subhead"/>
        <w:keepNext w:val="0"/>
        <w:numPr>
          <w:ilvl w:val="0"/>
          <w:numId w:val="12"/>
        </w:numPr>
        <w:tabs>
          <w:tab w:val="clear" w:pos="720"/>
          <w:tab w:val="clear" w:pos="1080"/>
          <w:tab w:val="num" w:pos="450"/>
        </w:tabs>
        <w:spacing w:before="0" w:after="120"/>
        <w:ind w:left="360"/>
        <w:rPr>
          <w:rFonts w:cs="Arial"/>
          <w:b w:val="0"/>
          <w:sz w:val="22"/>
          <w:szCs w:val="22"/>
        </w:rPr>
      </w:pPr>
      <w:r w:rsidRPr="00DA2C5F">
        <w:rPr>
          <w:rFonts w:cs="Arial"/>
          <w:b w:val="0"/>
          <w:sz w:val="22"/>
          <w:szCs w:val="22"/>
        </w:rPr>
        <w:t>Establish and maintain effective working relationships with all those encountered in the course of work.</w:t>
      </w:r>
    </w:p>
    <w:p w:rsidR="00BD6810" w:rsidRPr="00014413" w:rsidRDefault="00335180" w:rsidP="009F1442">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AC1F3A" w:rsidRDefault="00AC1F3A" w:rsidP="00236EF5">
      <w:pPr>
        <w:pStyle w:val="Heading3"/>
        <w:keepNext w:val="0"/>
        <w:spacing w:before="0" w:after="80"/>
        <w:rPr>
          <w:rFonts w:ascii="Arial" w:hAnsi="Arial"/>
          <w:b w:val="0"/>
          <w:bCs w:val="0"/>
          <w:sz w:val="22"/>
          <w:szCs w:val="22"/>
        </w:rPr>
      </w:pPr>
      <w:r w:rsidRPr="00AC1F3A">
        <w:rPr>
          <w:rFonts w:ascii="Arial" w:hAnsi="Arial"/>
          <w:b w:val="0"/>
          <w:bCs w:val="0"/>
          <w:sz w:val="22"/>
          <w:szCs w:val="22"/>
        </w:rPr>
        <w:t xml:space="preserve">Graduation from an accredited four-year college or university with a bachelor’s degree in a relevant field, and at least three years of progressively responsible experience related to student </w:t>
      </w:r>
      <w:r>
        <w:rPr>
          <w:rFonts w:ascii="Arial" w:hAnsi="Arial"/>
          <w:b w:val="0"/>
          <w:bCs w:val="0"/>
          <w:sz w:val="22"/>
          <w:szCs w:val="22"/>
        </w:rPr>
        <w:t>employment and career services</w:t>
      </w:r>
      <w:r w:rsidRPr="00AC1F3A">
        <w:rPr>
          <w:rFonts w:ascii="Arial" w:hAnsi="Arial"/>
          <w:b w:val="0"/>
          <w:bCs w:val="0"/>
          <w:sz w:val="22"/>
          <w:szCs w:val="22"/>
        </w:rPr>
        <w:t xml:space="preserve">; or an equivalent combination of training and experience. </w:t>
      </w:r>
    </w:p>
    <w:p w:rsidR="00BD6810" w:rsidRPr="00014413" w:rsidRDefault="001B63A4" w:rsidP="009F1442">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Pr="00014413" w:rsidRDefault="00BD6810" w:rsidP="009F1442">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857178">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857178">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rsidR="001B63A4" w:rsidRPr="001B63A4" w:rsidRDefault="001B63A4" w:rsidP="009F1442">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FE5837" w:rsidRPr="00FE5837" w:rsidRDefault="00FE5837" w:rsidP="00FE5837">
      <w:pPr>
        <w:rPr>
          <w:rFonts w:cs="Arial"/>
          <w:color w:val="000000"/>
          <w:sz w:val="22"/>
          <w:szCs w:val="22"/>
        </w:rPr>
      </w:pPr>
      <w:r w:rsidRPr="00FE5837">
        <w:rPr>
          <w:rFonts w:cs="Arial"/>
          <w:color w:val="000000"/>
          <w:sz w:val="22"/>
          <w:szCs w:val="22"/>
        </w:rPr>
        <w:t xml:space="preserve">Student Employment Coordinator, Internship Coordinator, and Internship and Employment Technical Specialist.  </w:t>
      </w:r>
    </w:p>
    <w:p w:rsidR="001B63A4" w:rsidRPr="001B63A4" w:rsidRDefault="001B63A4" w:rsidP="009F1442">
      <w:pPr>
        <w:tabs>
          <w:tab w:val="left" w:pos="-1440"/>
          <w:tab w:val="left" w:pos="-720"/>
          <w:tab w:val="left" w:pos="720"/>
          <w:tab w:val="left" w:pos="1152"/>
        </w:tabs>
        <w:spacing w:before="320" w:after="80"/>
        <w:rPr>
          <w:rFonts w:cs="Arial"/>
          <w:sz w:val="22"/>
          <w:szCs w:val="22"/>
        </w:rPr>
      </w:pPr>
      <w:r w:rsidRPr="001B63A4">
        <w:rPr>
          <w:rFonts w:cs="Arial"/>
          <w:b/>
          <w:bCs/>
          <w:sz w:val="22"/>
          <w:szCs w:val="22"/>
        </w:rPr>
        <w:lastRenderedPageBreak/>
        <w:t>CONTACTS:</w:t>
      </w:r>
    </w:p>
    <w:p w:rsidR="005E6351" w:rsidRDefault="005E6351" w:rsidP="009F1442">
      <w:pPr>
        <w:tabs>
          <w:tab w:val="left" w:pos="-1440"/>
          <w:tab w:val="left" w:pos="-720"/>
          <w:tab w:val="left" w:pos="720"/>
          <w:tab w:val="left" w:pos="1152"/>
        </w:tabs>
        <w:spacing w:before="320" w:after="80"/>
        <w:rPr>
          <w:rFonts w:cs="Arial"/>
          <w:bCs/>
          <w:sz w:val="22"/>
          <w:szCs w:val="22"/>
        </w:rPr>
      </w:pPr>
      <w:r w:rsidRPr="005E6351">
        <w:rPr>
          <w:rFonts w:cs="Arial"/>
          <w:bCs/>
          <w:sz w:val="22"/>
          <w:szCs w:val="22"/>
        </w:rPr>
        <w:t>District staff, students, faculty, community partners, parents and the general public.</w:t>
      </w:r>
    </w:p>
    <w:p w:rsidR="001B63A4" w:rsidRPr="00F85512" w:rsidRDefault="001B63A4" w:rsidP="009F1442">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BF2DE2">
        <w:rPr>
          <w:rFonts w:cs="Arial"/>
          <w:b/>
          <w:bCs/>
          <w:sz w:val="22"/>
          <w:szCs w:val="22"/>
        </w:rPr>
        <w:t xml:space="preserve"> </w:t>
      </w:r>
    </w:p>
    <w:p w:rsidR="001B63A4" w:rsidRPr="00A232F7" w:rsidRDefault="001B63A4" w:rsidP="009F1442">
      <w:pPr>
        <w:tabs>
          <w:tab w:val="left" w:pos="-1440"/>
          <w:tab w:val="left" w:pos="-720"/>
          <w:tab w:val="left" w:pos="720"/>
          <w:tab w:val="left" w:pos="1152"/>
        </w:tabs>
        <w:spacing w:before="160" w:after="160"/>
        <w:rPr>
          <w:rFonts w:cs="Arial"/>
          <w:i/>
          <w:szCs w:val="22"/>
        </w:rPr>
      </w:pPr>
      <w:r w:rsidRPr="00A232F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1B63A4" w:rsidRPr="001B63A4" w:rsidRDefault="00BF4AAE" w:rsidP="009F1442">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1C3630">
        <w:rPr>
          <w:rFonts w:cs="Arial"/>
          <w:sz w:val="22"/>
          <w:szCs w:val="22"/>
        </w:rPr>
        <w:t xml:space="preserve">up to </w:t>
      </w:r>
      <w:r>
        <w:rPr>
          <w:rFonts w:cs="Arial"/>
          <w:sz w:val="22"/>
          <w:szCs w:val="22"/>
        </w:rPr>
        <w:t>2</w:t>
      </w:r>
      <w:r w:rsidR="001B63A4" w:rsidRPr="001B63A4">
        <w:rPr>
          <w:rFonts w:cs="Arial"/>
          <w:sz w:val="22"/>
          <w:szCs w:val="22"/>
        </w:rPr>
        <w:t>5</w:t>
      </w:r>
      <w:r w:rsidR="001C3630">
        <w:rPr>
          <w:rFonts w:cs="Arial"/>
          <w:sz w:val="22"/>
          <w:szCs w:val="22"/>
        </w:rPr>
        <w:t xml:space="preserve"> pounds</w:t>
      </w:r>
      <w:r w:rsidR="009F1442">
        <w:rPr>
          <w:rFonts w:cs="Arial"/>
          <w:sz w:val="22"/>
          <w:szCs w:val="22"/>
        </w:rPr>
        <w:t xml:space="preserve">; ability to travel to </w:t>
      </w:r>
      <w:r w:rsidR="001B63A4" w:rsidRPr="001B63A4">
        <w:rPr>
          <w:rFonts w:cs="Arial"/>
          <w:sz w:val="22"/>
          <w:szCs w:val="22"/>
        </w:rPr>
        <w:t>vari</w:t>
      </w:r>
      <w:r w:rsidR="001C3630">
        <w:rPr>
          <w:rFonts w:cs="Arial"/>
          <w:sz w:val="22"/>
          <w:szCs w:val="22"/>
        </w:rPr>
        <w:t>ous</w:t>
      </w:r>
      <w:r w:rsidR="001B63A4" w:rsidRPr="001B63A4">
        <w:rPr>
          <w:rFonts w:cs="Arial"/>
          <w:sz w:val="22"/>
          <w:szCs w:val="22"/>
        </w:rPr>
        <w:t xml:space="preserve"> locations on and off campus as needed to conduct district business.</w:t>
      </w:r>
    </w:p>
    <w:p w:rsidR="001B63A4" w:rsidRPr="001B63A4" w:rsidRDefault="001B63A4" w:rsidP="007869E9">
      <w:pPr>
        <w:tabs>
          <w:tab w:val="left" w:pos="-1440"/>
          <w:tab w:val="left" w:pos="-720"/>
          <w:tab w:val="left" w:pos="720"/>
          <w:tab w:val="left" w:pos="1152"/>
        </w:tabs>
        <w:spacing w:before="320"/>
        <w:rPr>
          <w:rFonts w:cs="Arial"/>
          <w:spacing w:val="-3"/>
          <w:sz w:val="22"/>
          <w:szCs w:val="22"/>
        </w:rPr>
      </w:pPr>
      <w:r w:rsidRPr="001B63A4">
        <w:rPr>
          <w:rFonts w:cs="Arial"/>
          <w:b/>
          <w:bCs/>
          <w:spacing w:val="-3"/>
          <w:sz w:val="22"/>
          <w:szCs w:val="22"/>
        </w:rPr>
        <w:t>EMOTIONAL EFFORT:</w:t>
      </w:r>
    </w:p>
    <w:p w:rsidR="001B63A4" w:rsidRPr="001B63A4" w:rsidRDefault="001B63A4" w:rsidP="009F1442">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rsidR="001B63A4" w:rsidRPr="001B63A4" w:rsidRDefault="001B63A4" w:rsidP="009F1442">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1B63A4" w:rsidRPr="001B63A4" w:rsidRDefault="001B63A4" w:rsidP="009F144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authorized facility with occasional evenings and/or week</w:t>
      </w:r>
      <w:r w:rsidR="004B39CD">
        <w:rPr>
          <w:rFonts w:cs="Arial"/>
          <w:sz w:val="22"/>
          <w:szCs w:val="22"/>
        </w:rPr>
        <w:softHyphen/>
      </w:r>
      <w:r w:rsidR="00E223C9">
        <w:rPr>
          <w:rFonts w:cs="Arial"/>
          <w:sz w:val="22"/>
          <w:szCs w:val="22"/>
        </w:rPr>
        <w:t xml:space="preserve">ends on an as-needed basis. </w:t>
      </w:r>
      <w:r w:rsidRPr="001B63A4">
        <w:rPr>
          <w:rFonts w:cs="Arial"/>
          <w:sz w:val="22"/>
          <w:szCs w:val="22"/>
        </w:rPr>
        <w:t>Occa</w:t>
      </w:r>
      <w:r w:rsidR="001C3630">
        <w:rPr>
          <w:rFonts w:cs="Arial"/>
          <w:sz w:val="22"/>
          <w:szCs w:val="22"/>
        </w:rPr>
        <w:softHyphen/>
      </w:r>
      <w:r w:rsidRPr="001B63A4">
        <w:rPr>
          <w:rFonts w:cs="Arial"/>
          <w:sz w:val="22"/>
          <w:szCs w:val="22"/>
        </w:rPr>
        <w:t>sional local travel may be requested.</w:t>
      </w:r>
    </w:p>
    <w:p w:rsidR="005E6391" w:rsidRPr="00014413" w:rsidRDefault="005E6391" w:rsidP="009F1442">
      <w:pPr>
        <w:pStyle w:val="Default"/>
        <w:widowControl/>
        <w:rPr>
          <w:rFonts w:ascii="Arial" w:hAnsi="Arial"/>
          <w:szCs w:val="22"/>
        </w:rPr>
      </w:pPr>
    </w:p>
    <w:p w:rsidR="00993DEE" w:rsidRPr="00014413" w:rsidRDefault="00993DEE" w:rsidP="009F1442">
      <w:pPr>
        <w:pStyle w:val="Default"/>
        <w:widowControl/>
        <w:rPr>
          <w:rFonts w:ascii="Arial" w:hAnsi="Arial"/>
          <w:szCs w:val="22"/>
        </w:rPr>
      </w:pPr>
    </w:p>
    <w:sectPr w:rsidR="00993DEE" w:rsidRPr="00014413" w:rsidSect="0066077F">
      <w:headerReference w:type="default" r:id="rId9"/>
      <w:footerReference w:type="default" r:id="rId10"/>
      <w:footerReference w:type="first" r:id="rId11"/>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13A" w:rsidRDefault="00A3213A">
      <w:r>
        <w:separator/>
      </w:r>
    </w:p>
  </w:endnote>
  <w:endnote w:type="continuationSeparator" w:id="0">
    <w:p w:rsidR="00A3213A" w:rsidRDefault="00A3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3295EA0"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FA73AD">
      <w:rPr>
        <w:rFonts w:cs="Arial"/>
        <w:b/>
        <w:bCs/>
        <w:szCs w:val="20"/>
      </w:rPr>
      <w:t>May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A205B60"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5D6F0D" w:rsidRPr="00F078B1" w:rsidRDefault="005D6F0D"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FA73AD">
      <w:rPr>
        <w:rFonts w:cs="Arial"/>
        <w:b/>
        <w:bCs/>
        <w:szCs w:val="20"/>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13A" w:rsidRDefault="00A3213A">
      <w:r>
        <w:separator/>
      </w:r>
    </w:p>
  </w:footnote>
  <w:footnote w:type="continuationSeparator" w:id="0">
    <w:p w:rsidR="00A3213A" w:rsidRDefault="00A32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0D00DB" w:rsidP="005D6F0D">
    <w:pPr>
      <w:pStyle w:val="Header"/>
      <w:tabs>
        <w:tab w:val="clear" w:pos="8640"/>
        <w:tab w:val="right" w:pos="9360"/>
      </w:tabs>
      <w:spacing w:before="120"/>
      <w:rPr>
        <w:b/>
        <w:noProof/>
        <w:sz w:val="22"/>
      </w:rPr>
    </w:pPr>
    <w:r>
      <w:rPr>
        <w:b/>
        <w:sz w:val="22"/>
      </w:rPr>
      <w:t>Program Manager, Employment Services</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704C01">
      <w:rPr>
        <w:b/>
        <w:noProof/>
        <w:sz w:val="22"/>
      </w:rPr>
      <w:t>4</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5DBC856B" wp14:editId="24574EC3">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9B426C1"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55365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D90B18"/>
    <w:multiLevelType w:val="hybridMultilevel"/>
    <w:tmpl w:val="B6D486D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28409FA"/>
    <w:multiLevelType w:val="hybridMultilevel"/>
    <w:tmpl w:val="B6E4C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8CA3BF1"/>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7"/>
  </w:num>
  <w:num w:numId="7">
    <w:abstractNumId w:val="18"/>
  </w:num>
  <w:num w:numId="8">
    <w:abstractNumId w:val="7"/>
  </w:num>
  <w:num w:numId="9">
    <w:abstractNumId w:val="10"/>
  </w:num>
  <w:num w:numId="10">
    <w:abstractNumId w:val="15"/>
  </w:num>
  <w:num w:numId="11">
    <w:abstractNumId w:val="11"/>
  </w:num>
  <w:num w:numId="12">
    <w:abstractNumId w:val="13"/>
  </w:num>
  <w:num w:numId="13">
    <w:abstractNumId w:val="22"/>
  </w:num>
  <w:num w:numId="14">
    <w:abstractNumId w:val="19"/>
  </w:num>
  <w:num w:numId="15">
    <w:abstractNumId w:val="5"/>
  </w:num>
  <w:num w:numId="16">
    <w:abstractNumId w:val="4"/>
  </w:num>
  <w:num w:numId="17">
    <w:abstractNumId w:val="6"/>
  </w:num>
  <w:num w:numId="18">
    <w:abstractNumId w:val="16"/>
  </w:num>
  <w:num w:numId="19">
    <w:abstractNumId w:val="8"/>
  </w:num>
  <w:num w:numId="20">
    <w:abstractNumId w:val="14"/>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15F16"/>
    <w:rsid w:val="00022BF5"/>
    <w:rsid w:val="0002397E"/>
    <w:rsid w:val="00034439"/>
    <w:rsid w:val="000360E5"/>
    <w:rsid w:val="000559C7"/>
    <w:rsid w:val="00064520"/>
    <w:rsid w:val="00077C23"/>
    <w:rsid w:val="00083551"/>
    <w:rsid w:val="00085F2C"/>
    <w:rsid w:val="00092503"/>
    <w:rsid w:val="000B54E2"/>
    <w:rsid w:val="000C0C49"/>
    <w:rsid w:val="000D00DB"/>
    <w:rsid w:val="000E4442"/>
    <w:rsid w:val="000F22BB"/>
    <w:rsid w:val="00106187"/>
    <w:rsid w:val="0010714C"/>
    <w:rsid w:val="00124E8A"/>
    <w:rsid w:val="00127CE9"/>
    <w:rsid w:val="00144ECE"/>
    <w:rsid w:val="00167FA8"/>
    <w:rsid w:val="001701E1"/>
    <w:rsid w:val="00172DF2"/>
    <w:rsid w:val="00175B3A"/>
    <w:rsid w:val="001775D9"/>
    <w:rsid w:val="00180824"/>
    <w:rsid w:val="00187A67"/>
    <w:rsid w:val="001B63A4"/>
    <w:rsid w:val="001C3630"/>
    <w:rsid w:val="001D5AD6"/>
    <w:rsid w:val="001F6AA7"/>
    <w:rsid w:val="0020148F"/>
    <w:rsid w:val="00202AA5"/>
    <w:rsid w:val="00206E5A"/>
    <w:rsid w:val="00210182"/>
    <w:rsid w:val="002106CB"/>
    <w:rsid w:val="00236EF5"/>
    <w:rsid w:val="0024118E"/>
    <w:rsid w:val="00254ACF"/>
    <w:rsid w:val="0025680B"/>
    <w:rsid w:val="0027542D"/>
    <w:rsid w:val="00291D34"/>
    <w:rsid w:val="002A32A3"/>
    <w:rsid w:val="002E3E5A"/>
    <w:rsid w:val="00311C0A"/>
    <w:rsid w:val="003250A7"/>
    <w:rsid w:val="00335180"/>
    <w:rsid w:val="003374BC"/>
    <w:rsid w:val="00360463"/>
    <w:rsid w:val="00366C9D"/>
    <w:rsid w:val="003671AF"/>
    <w:rsid w:val="00367E96"/>
    <w:rsid w:val="0037531B"/>
    <w:rsid w:val="003855FB"/>
    <w:rsid w:val="003A51FA"/>
    <w:rsid w:val="003E724C"/>
    <w:rsid w:val="003F7B4B"/>
    <w:rsid w:val="004032E7"/>
    <w:rsid w:val="00403CB4"/>
    <w:rsid w:val="00415B54"/>
    <w:rsid w:val="00434008"/>
    <w:rsid w:val="00444DEA"/>
    <w:rsid w:val="004614DA"/>
    <w:rsid w:val="00472510"/>
    <w:rsid w:val="00472D14"/>
    <w:rsid w:val="00492EA8"/>
    <w:rsid w:val="004A0963"/>
    <w:rsid w:val="004B39CD"/>
    <w:rsid w:val="004C2BA2"/>
    <w:rsid w:val="004D521C"/>
    <w:rsid w:val="004F24D1"/>
    <w:rsid w:val="004F795E"/>
    <w:rsid w:val="005038B1"/>
    <w:rsid w:val="00520C0F"/>
    <w:rsid w:val="005223E7"/>
    <w:rsid w:val="005236B7"/>
    <w:rsid w:val="00560907"/>
    <w:rsid w:val="00564289"/>
    <w:rsid w:val="0057031D"/>
    <w:rsid w:val="00571D36"/>
    <w:rsid w:val="005856D7"/>
    <w:rsid w:val="00593548"/>
    <w:rsid w:val="00594C18"/>
    <w:rsid w:val="005A0363"/>
    <w:rsid w:val="005C183F"/>
    <w:rsid w:val="005D1D00"/>
    <w:rsid w:val="005D6F0D"/>
    <w:rsid w:val="005E0AE8"/>
    <w:rsid w:val="005E399B"/>
    <w:rsid w:val="005E6351"/>
    <w:rsid w:val="005E6391"/>
    <w:rsid w:val="00604A63"/>
    <w:rsid w:val="00637F61"/>
    <w:rsid w:val="00645F16"/>
    <w:rsid w:val="00646523"/>
    <w:rsid w:val="0066077F"/>
    <w:rsid w:val="00670993"/>
    <w:rsid w:val="00677C0E"/>
    <w:rsid w:val="00682868"/>
    <w:rsid w:val="006B0E67"/>
    <w:rsid w:val="006C151B"/>
    <w:rsid w:val="006C2F28"/>
    <w:rsid w:val="006C524A"/>
    <w:rsid w:val="006E6259"/>
    <w:rsid w:val="0070316D"/>
    <w:rsid w:val="00704C01"/>
    <w:rsid w:val="00763241"/>
    <w:rsid w:val="0076467F"/>
    <w:rsid w:val="00785A54"/>
    <w:rsid w:val="007869E9"/>
    <w:rsid w:val="007876D9"/>
    <w:rsid w:val="00796AF3"/>
    <w:rsid w:val="007A53FB"/>
    <w:rsid w:val="007B6DC6"/>
    <w:rsid w:val="007D0DD0"/>
    <w:rsid w:val="007E1394"/>
    <w:rsid w:val="007E30C5"/>
    <w:rsid w:val="008207A2"/>
    <w:rsid w:val="00851001"/>
    <w:rsid w:val="00857178"/>
    <w:rsid w:val="00872286"/>
    <w:rsid w:val="00881AFB"/>
    <w:rsid w:val="008858D3"/>
    <w:rsid w:val="0088660E"/>
    <w:rsid w:val="00886FE2"/>
    <w:rsid w:val="008A118A"/>
    <w:rsid w:val="008F3007"/>
    <w:rsid w:val="008F4674"/>
    <w:rsid w:val="009023DE"/>
    <w:rsid w:val="009035E8"/>
    <w:rsid w:val="009445FB"/>
    <w:rsid w:val="009575DA"/>
    <w:rsid w:val="00972DAF"/>
    <w:rsid w:val="0097756A"/>
    <w:rsid w:val="00986866"/>
    <w:rsid w:val="00993DAB"/>
    <w:rsid w:val="00993DEE"/>
    <w:rsid w:val="00997070"/>
    <w:rsid w:val="009A32B6"/>
    <w:rsid w:val="009A4F75"/>
    <w:rsid w:val="009C4E04"/>
    <w:rsid w:val="009C7C46"/>
    <w:rsid w:val="009D57B8"/>
    <w:rsid w:val="009F0FCC"/>
    <w:rsid w:val="009F1442"/>
    <w:rsid w:val="009F2F20"/>
    <w:rsid w:val="00A100C1"/>
    <w:rsid w:val="00A14EB1"/>
    <w:rsid w:val="00A232F7"/>
    <w:rsid w:val="00A273B2"/>
    <w:rsid w:val="00A3213A"/>
    <w:rsid w:val="00A32B95"/>
    <w:rsid w:val="00A3667D"/>
    <w:rsid w:val="00A37F64"/>
    <w:rsid w:val="00A41C1E"/>
    <w:rsid w:val="00A41D52"/>
    <w:rsid w:val="00A4481A"/>
    <w:rsid w:val="00A56E71"/>
    <w:rsid w:val="00A570A4"/>
    <w:rsid w:val="00A74596"/>
    <w:rsid w:val="00A77E4C"/>
    <w:rsid w:val="00A84FF2"/>
    <w:rsid w:val="00A94194"/>
    <w:rsid w:val="00AA0400"/>
    <w:rsid w:val="00AC1F3A"/>
    <w:rsid w:val="00AD18D0"/>
    <w:rsid w:val="00AD618B"/>
    <w:rsid w:val="00AD6F99"/>
    <w:rsid w:val="00AF69E2"/>
    <w:rsid w:val="00B029EE"/>
    <w:rsid w:val="00B10FD4"/>
    <w:rsid w:val="00B148C0"/>
    <w:rsid w:val="00B20243"/>
    <w:rsid w:val="00B3221E"/>
    <w:rsid w:val="00B3599A"/>
    <w:rsid w:val="00B365F0"/>
    <w:rsid w:val="00B80C14"/>
    <w:rsid w:val="00B9464C"/>
    <w:rsid w:val="00BA3F10"/>
    <w:rsid w:val="00BA59E8"/>
    <w:rsid w:val="00BB1D1C"/>
    <w:rsid w:val="00BB6AFF"/>
    <w:rsid w:val="00BC2E5C"/>
    <w:rsid w:val="00BC7697"/>
    <w:rsid w:val="00BD6810"/>
    <w:rsid w:val="00BE6522"/>
    <w:rsid w:val="00BF2DE2"/>
    <w:rsid w:val="00BF37D4"/>
    <w:rsid w:val="00BF4AAE"/>
    <w:rsid w:val="00BF5BDB"/>
    <w:rsid w:val="00C10268"/>
    <w:rsid w:val="00C2503C"/>
    <w:rsid w:val="00C37B63"/>
    <w:rsid w:val="00C51678"/>
    <w:rsid w:val="00C725B5"/>
    <w:rsid w:val="00C83E60"/>
    <w:rsid w:val="00C93BB3"/>
    <w:rsid w:val="00C97A65"/>
    <w:rsid w:val="00CB432F"/>
    <w:rsid w:val="00CD2AD9"/>
    <w:rsid w:val="00CE2AC4"/>
    <w:rsid w:val="00CF12E3"/>
    <w:rsid w:val="00CF2689"/>
    <w:rsid w:val="00D00374"/>
    <w:rsid w:val="00D1776C"/>
    <w:rsid w:val="00D43825"/>
    <w:rsid w:val="00D84F48"/>
    <w:rsid w:val="00D85D05"/>
    <w:rsid w:val="00DA2C5F"/>
    <w:rsid w:val="00DB062F"/>
    <w:rsid w:val="00DB322B"/>
    <w:rsid w:val="00DB3D63"/>
    <w:rsid w:val="00DD12D6"/>
    <w:rsid w:val="00DD4008"/>
    <w:rsid w:val="00DD6301"/>
    <w:rsid w:val="00DE4406"/>
    <w:rsid w:val="00E21494"/>
    <w:rsid w:val="00E223C9"/>
    <w:rsid w:val="00E457F5"/>
    <w:rsid w:val="00E51506"/>
    <w:rsid w:val="00E66B9E"/>
    <w:rsid w:val="00E83B2C"/>
    <w:rsid w:val="00E944AD"/>
    <w:rsid w:val="00E96966"/>
    <w:rsid w:val="00EA1A38"/>
    <w:rsid w:val="00EA7296"/>
    <w:rsid w:val="00EC5DFE"/>
    <w:rsid w:val="00EC6525"/>
    <w:rsid w:val="00EC720A"/>
    <w:rsid w:val="00EE1731"/>
    <w:rsid w:val="00EE7532"/>
    <w:rsid w:val="00F1210A"/>
    <w:rsid w:val="00F12FB8"/>
    <w:rsid w:val="00F1456F"/>
    <w:rsid w:val="00F310AA"/>
    <w:rsid w:val="00F458D4"/>
    <w:rsid w:val="00F60659"/>
    <w:rsid w:val="00F702DC"/>
    <w:rsid w:val="00F82CA8"/>
    <w:rsid w:val="00F853DA"/>
    <w:rsid w:val="00F85512"/>
    <w:rsid w:val="00F9643F"/>
    <w:rsid w:val="00FA01EF"/>
    <w:rsid w:val="00FA73AD"/>
    <w:rsid w:val="00FE5837"/>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73AAEE"/>
  <w15:docId w15:val="{C0FB8C9A-5D08-4C1E-9127-F178C177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04BC5-D8BE-47EA-B5E8-1FE961E8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176</TotalTime>
  <Pages>4</Pages>
  <Words>1021</Words>
  <Characters>6404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manager class spec</vt:lpstr>
    </vt:vector>
  </TitlesOfParts>
  <Company>RSG</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class spec</dc:title>
  <dc:creator>Roz</dc:creator>
  <cp:keywords>MiraCosta class spec template</cp:keywords>
  <cp:lastModifiedBy>Angela Johnson</cp:lastModifiedBy>
  <cp:revision>20</cp:revision>
  <cp:lastPrinted>2016-06-30T21:12:00Z</cp:lastPrinted>
  <dcterms:created xsi:type="dcterms:W3CDTF">2018-11-05T16:01:00Z</dcterms:created>
  <dcterms:modified xsi:type="dcterms:W3CDTF">2020-08-26T18:29:00Z</dcterms:modified>
</cp:coreProperties>
</file>