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4C" w:rsidRPr="00B04B8E" w:rsidRDefault="0024433D" w:rsidP="00C3474C">
      <w:pPr>
        <w:rPr>
          <w:rFonts w:asciiTheme="minorHAnsi" w:hAnsiTheme="minorHAnsi" w:cs="Arial"/>
          <w:noProof/>
        </w:rPr>
      </w:pPr>
      <w:bookmarkStart w:id="0" w:name="_GoBack"/>
      <w:bookmarkEnd w:id="0"/>
      <w:r w:rsidRPr="00B04B8E">
        <w:rPr>
          <w:rFonts w:asciiTheme="minorHAnsi" w:hAnsiTheme="minorHAnsi"/>
          <w:noProof/>
        </w:rPr>
        <w:drawing>
          <wp:anchor distT="0" distB="0" distL="114300" distR="114300" simplePos="0" relativeHeight="251657728" behindDoc="0" locked="0" layoutInCell="1" allowOverlap="1" wp14:anchorId="35FFD9AB" wp14:editId="334E5388">
            <wp:simplePos x="0" y="0"/>
            <wp:positionH relativeFrom="column">
              <wp:posOffset>279400</wp:posOffset>
            </wp:positionH>
            <wp:positionV relativeFrom="paragraph">
              <wp:posOffset>-457200</wp:posOffset>
            </wp:positionV>
            <wp:extent cx="6529070" cy="809625"/>
            <wp:effectExtent l="0" t="0" r="0" b="0"/>
            <wp:wrapNone/>
            <wp:docPr id="5" name="Picture 2" descr="chancellors_offic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cellors_office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90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74C" w:rsidRPr="00B04B8E" w:rsidRDefault="00C3474C" w:rsidP="00C3474C">
      <w:pPr>
        <w:rPr>
          <w:rFonts w:asciiTheme="minorHAnsi" w:hAnsiTheme="minorHAnsi" w:cs="Arial"/>
        </w:rPr>
      </w:pPr>
    </w:p>
    <w:p w:rsidR="00B04B8E" w:rsidRPr="00B04B8E" w:rsidRDefault="00B04B8E" w:rsidP="00C3474C">
      <w:pPr>
        <w:rPr>
          <w:rFonts w:asciiTheme="minorHAnsi" w:hAnsiTheme="minorHAnsi" w:cs="Arial"/>
          <w:b/>
        </w:rPr>
      </w:pPr>
    </w:p>
    <w:p w:rsidR="00C3474C" w:rsidRPr="006F2A28" w:rsidRDefault="00C3474C" w:rsidP="00C3474C">
      <w:pPr>
        <w:rPr>
          <w:rFonts w:asciiTheme="minorHAnsi" w:hAnsiTheme="minorHAnsi" w:cs="Arial"/>
          <w:noProof/>
        </w:rPr>
      </w:pPr>
      <w:r w:rsidRPr="00B04B8E">
        <w:rPr>
          <w:rFonts w:asciiTheme="minorHAnsi" w:hAnsiTheme="minorHAnsi" w:cs="Arial"/>
          <w:b/>
        </w:rPr>
        <w:t>PRESS RELEASE</w:t>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Pr="00B04B8E">
        <w:rPr>
          <w:rFonts w:asciiTheme="minorHAnsi" w:hAnsiTheme="minorHAnsi" w:cs="Arial"/>
          <w:b/>
        </w:rPr>
        <w:tab/>
      </w:r>
      <w:r w:rsidR="00CE48CD">
        <w:rPr>
          <w:rFonts w:asciiTheme="minorHAnsi" w:hAnsiTheme="minorHAnsi" w:cs="Arial"/>
          <w:b/>
        </w:rPr>
        <w:t xml:space="preserve">           </w:t>
      </w:r>
      <w:r w:rsidR="00CE48CD" w:rsidRPr="006F2A28">
        <w:rPr>
          <w:rFonts w:asciiTheme="minorHAnsi" w:hAnsiTheme="minorHAnsi" w:cs="Arial"/>
          <w:b/>
        </w:rPr>
        <w:t xml:space="preserve"> </w:t>
      </w:r>
      <w:r w:rsidR="00757752" w:rsidRPr="006F2A28">
        <w:rPr>
          <w:rFonts w:asciiTheme="minorHAnsi" w:hAnsiTheme="minorHAnsi" w:cs="Arial"/>
          <w:b/>
        </w:rPr>
        <w:t>September 13</w:t>
      </w:r>
      <w:r w:rsidRPr="006F2A28">
        <w:rPr>
          <w:rFonts w:asciiTheme="minorHAnsi" w:hAnsiTheme="minorHAnsi" w:cs="Arial"/>
          <w:b/>
        </w:rPr>
        <w:t>, 2017</w:t>
      </w:r>
    </w:p>
    <w:p w:rsidR="00C3474C" w:rsidRPr="00B04B8E" w:rsidRDefault="00C3474C" w:rsidP="00C3474C">
      <w:pPr>
        <w:rPr>
          <w:rFonts w:asciiTheme="minorHAnsi" w:hAnsiTheme="minorHAnsi" w:cs="Arial"/>
        </w:rPr>
      </w:pPr>
      <w:r w:rsidRPr="00B04B8E">
        <w:rPr>
          <w:rFonts w:asciiTheme="minorHAnsi" w:hAnsiTheme="minorHAnsi" w:cs="Arial"/>
        </w:rPr>
        <w:t xml:space="preserve">Contact: </w:t>
      </w:r>
      <w:r w:rsidR="00063120">
        <w:rPr>
          <w:rFonts w:asciiTheme="minorHAnsi" w:hAnsiTheme="minorHAnsi" w:cs="Arial"/>
        </w:rPr>
        <w:t>Paul Feist</w:t>
      </w:r>
    </w:p>
    <w:p w:rsidR="00C3474C" w:rsidRPr="00B04B8E" w:rsidRDefault="001954A2" w:rsidP="00C3474C">
      <w:pPr>
        <w:rPr>
          <w:rFonts w:asciiTheme="minorHAnsi" w:hAnsiTheme="minorHAnsi" w:cs="Arial"/>
        </w:rPr>
      </w:pPr>
      <w:r>
        <w:rPr>
          <w:rFonts w:asciiTheme="minorHAnsi" w:hAnsiTheme="minorHAnsi" w:cs="Arial"/>
        </w:rPr>
        <w:t>Phone:</w:t>
      </w:r>
      <w:r w:rsidR="00063120">
        <w:rPr>
          <w:rFonts w:asciiTheme="minorHAnsi" w:hAnsiTheme="minorHAnsi" w:cs="Arial"/>
        </w:rPr>
        <w:t xml:space="preserve"> (916) 327-5353</w:t>
      </w:r>
    </w:p>
    <w:p w:rsidR="00C3474C" w:rsidRPr="00B04B8E" w:rsidRDefault="00C3474C" w:rsidP="00C3474C">
      <w:pPr>
        <w:rPr>
          <w:rFonts w:asciiTheme="minorHAnsi" w:hAnsiTheme="minorHAnsi" w:cs="Arial"/>
        </w:rPr>
      </w:pPr>
      <w:r w:rsidRPr="00B04B8E">
        <w:rPr>
          <w:rFonts w:asciiTheme="minorHAnsi" w:hAnsiTheme="minorHAnsi" w:cs="Arial"/>
        </w:rPr>
        <w:t xml:space="preserve">E-mail: </w:t>
      </w:r>
      <w:r w:rsidR="00063120">
        <w:rPr>
          <w:rFonts w:asciiTheme="minorHAnsi" w:hAnsiTheme="minorHAnsi" w:cs="Arial"/>
        </w:rPr>
        <w:t>pfeist@cccco.edu</w:t>
      </w:r>
    </w:p>
    <w:p w:rsidR="00C3474C" w:rsidRPr="006F2A28" w:rsidRDefault="00C3474C" w:rsidP="00C3474C">
      <w:pPr>
        <w:autoSpaceDE w:val="0"/>
        <w:autoSpaceDN w:val="0"/>
        <w:adjustRightInd w:val="0"/>
        <w:jc w:val="center"/>
        <w:rPr>
          <w:rFonts w:asciiTheme="minorHAnsi" w:hAnsiTheme="minorHAnsi" w:cs="Arial"/>
          <w:sz w:val="28"/>
          <w:szCs w:val="28"/>
        </w:rPr>
      </w:pPr>
    </w:p>
    <w:p w:rsidR="00757752" w:rsidRPr="00757752" w:rsidRDefault="00757752" w:rsidP="00757752">
      <w:pPr>
        <w:autoSpaceDE w:val="0"/>
        <w:autoSpaceDN w:val="0"/>
        <w:adjustRightInd w:val="0"/>
        <w:jc w:val="center"/>
        <w:rPr>
          <w:rFonts w:asciiTheme="minorHAnsi" w:eastAsia="Times New Roman" w:hAnsiTheme="minorHAnsi" w:cs="Calibri"/>
          <w:b/>
          <w:color w:val="000000"/>
          <w:sz w:val="26"/>
          <w:szCs w:val="26"/>
          <w:shd w:val="clear" w:color="auto" w:fill="FBFBFB"/>
        </w:rPr>
      </w:pPr>
      <w:r>
        <w:rPr>
          <w:rFonts w:asciiTheme="minorHAnsi" w:eastAsia="Times New Roman" w:hAnsiTheme="minorHAnsi" w:cs="Calibri"/>
          <w:b/>
          <w:color w:val="000000"/>
          <w:sz w:val="26"/>
          <w:szCs w:val="26"/>
          <w:shd w:val="clear" w:color="auto" w:fill="FBFBFB"/>
        </w:rPr>
        <w:t>California Community Colleges</w:t>
      </w:r>
      <w:r w:rsidR="001954A2">
        <w:rPr>
          <w:rFonts w:asciiTheme="minorHAnsi" w:eastAsia="Times New Roman" w:hAnsiTheme="minorHAnsi" w:cs="Calibri"/>
          <w:b/>
          <w:color w:val="000000"/>
          <w:sz w:val="26"/>
          <w:szCs w:val="26"/>
          <w:shd w:val="clear" w:color="auto" w:fill="FBFBFB"/>
        </w:rPr>
        <w:t xml:space="preserve"> Encourage Students to A</w:t>
      </w:r>
      <w:r w:rsidRPr="00757752">
        <w:rPr>
          <w:rFonts w:asciiTheme="minorHAnsi" w:eastAsia="Times New Roman" w:hAnsiTheme="minorHAnsi" w:cs="Calibri"/>
          <w:b/>
          <w:color w:val="000000"/>
          <w:sz w:val="26"/>
          <w:szCs w:val="26"/>
          <w:shd w:val="clear" w:color="auto" w:fill="FBFBFB"/>
        </w:rPr>
        <w:t>pply for the DACA Renewal Scholarship</w:t>
      </w:r>
      <w:r w:rsidR="00487614">
        <w:rPr>
          <w:rFonts w:asciiTheme="minorHAnsi" w:eastAsia="Times New Roman" w:hAnsiTheme="minorHAnsi" w:cs="Calibri"/>
          <w:b/>
          <w:color w:val="000000"/>
          <w:sz w:val="26"/>
          <w:szCs w:val="26"/>
          <w:shd w:val="clear" w:color="auto" w:fill="FBFBFB"/>
        </w:rPr>
        <w:t xml:space="preserve"> by Oct. 5</w:t>
      </w:r>
    </w:p>
    <w:p w:rsidR="00757752" w:rsidRPr="00757752" w:rsidRDefault="00757752" w:rsidP="00757752">
      <w:pPr>
        <w:autoSpaceDE w:val="0"/>
        <w:autoSpaceDN w:val="0"/>
        <w:adjustRightInd w:val="0"/>
        <w:jc w:val="center"/>
        <w:rPr>
          <w:rFonts w:asciiTheme="minorHAnsi" w:eastAsia="Times New Roman" w:hAnsiTheme="minorHAnsi" w:cs="Calibri"/>
          <w:i/>
          <w:color w:val="000000"/>
          <w:sz w:val="26"/>
          <w:szCs w:val="26"/>
          <w:shd w:val="clear" w:color="auto" w:fill="FBFBFB"/>
        </w:rPr>
      </w:pPr>
      <w:r w:rsidRPr="00757752">
        <w:rPr>
          <w:rFonts w:asciiTheme="minorHAnsi" w:eastAsia="Times New Roman" w:hAnsiTheme="minorHAnsi" w:cs="Calibri"/>
          <w:i/>
          <w:color w:val="000000"/>
          <w:sz w:val="26"/>
          <w:szCs w:val="26"/>
          <w:shd w:val="clear" w:color="auto" w:fill="FBFBFB"/>
        </w:rPr>
        <w:t xml:space="preserve">Scholarship Opportunities </w:t>
      </w:r>
      <w:r w:rsidR="00487614">
        <w:rPr>
          <w:rFonts w:asciiTheme="minorHAnsi" w:eastAsia="Times New Roman" w:hAnsiTheme="minorHAnsi" w:cs="Calibri"/>
          <w:i/>
          <w:color w:val="000000"/>
          <w:sz w:val="26"/>
          <w:szCs w:val="26"/>
          <w:shd w:val="clear" w:color="auto" w:fill="FBFBFB"/>
        </w:rPr>
        <w:t xml:space="preserve">from the Mission Asset Fund </w:t>
      </w:r>
      <w:r w:rsidRPr="00757752">
        <w:rPr>
          <w:rFonts w:asciiTheme="minorHAnsi" w:eastAsia="Times New Roman" w:hAnsiTheme="minorHAnsi" w:cs="Calibri"/>
          <w:i/>
          <w:color w:val="000000"/>
          <w:sz w:val="26"/>
          <w:szCs w:val="26"/>
          <w:shd w:val="clear" w:color="auto" w:fill="FBFBFB"/>
        </w:rPr>
        <w:t>of $495 Ava</w:t>
      </w:r>
      <w:r>
        <w:rPr>
          <w:rFonts w:asciiTheme="minorHAnsi" w:eastAsia="Times New Roman" w:hAnsiTheme="minorHAnsi" w:cs="Calibri"/>
          <w:i/>
          <w:color w:val="000000"/>
          <w:sz w:val="26"/>
          <w:szCs w:val="26"/>
          <w:shd w:val="clear" w:color="auto" w:fill="FBFBFB"/>
        </w:rPr>
        <w:t xml:space="preserve">ilable for </w:t>
      </w:r>
      <w:r w:rsidR="00487614">
        <w:rPr>
          <w:rFonts w:asciiTheme="minorHAnsi" w:eastAsia="Times New Roman" w:hAnsiTheme="minorHAnsi" w:cs="Calibri"/>
          <w:i/>
          <w:color w:val="000000"/>
          <w:sz w:val="26"/>
          <w:szCs w:val="26"/>
          <w:shd w:val="clear" w:color="auto" w:fill="FBFBFB"/>
        </w:rPr>
        <w:t>D</w:t>
      </w:r>
      <w:r>
        <w:rPr>
          <w:rFonts w:asciiTheme="minorHAnsi" w:eastAsia="Times New Roman" w:hAnsiTheme="minorHAnsi" w:cs="Calibri"/>
          <w:i/>
          <w:color w:val="000000"/>
          <w:sz w:val="26"/>
          <w:szCs w:val="26"/>
          <w:shd w:val="clear" w:color="auto" w:fill="FBFBFB"/>
        </w:rPr>
        <w:t>reamers</w:t>
      </w:r>
    </w:p>
    <w:p w:rsidR="00C3474C" w:rsidRPr="007F47ED" w:rsidRDefault="00C3474C" w:rsidP="00C3474C">
      <w:pPr>
        <w:autoSpaceDE w:val="0"/>
        <w:autoSpaceDN w:val="0"/>
        <w:adjustRightInd w:val="0"/>
        <w:jc w:val="center"/>
        <w:rPr>
          <w:rFonts w:asciiTheme="minorHAnsi" w:hAnsiTheme="minorHAnsi" w:cs="Arial"/>
          <w:b/>
          <w:i/>
        </w:rPr>
      </w:pPr>
    </w:p>
    <w:p w:rsidR="002D0F5A" w:rsidRDefault="00C3474C" w:rsidP="00CE48CD">
      <w:pPr>
        <w:autoSpaceDE w:val="0"/>
        <w:autoSpaceDN w:val="0"/>
        <w:adjustRightInd w:val="0"/>
        <w:spacing w:line="276" w:lineRule="auto"/>
        <w:rPr>
          <w:rFonts w:asciiTheme="minorHAnsi" w:hAnsiTheme="minorHAnsi" w:cs="Calibri"/>
        </w:rPr>
      </w:pPr>
      <w:r w:rsidRPr="007F47ED">
        <w:rPr>
          <w:rFonts w:asciiTheme="minorHAnsi" w:hAnsiTheme="minorHAnsi" w:cs="Calibri"/>
          <w:i/>
        </w:rPr>
        <w:t xml:space="preserve">SACRAMENTO, Calif. </w:t>
      </w:r>
      <w:r w:rsidRPr="007F47ED">
        <w:rPr>
          <w:rFonts w:asciiTheme="minorHAnsi" w:hAnsiTheme="minorHAnsi" w:cs="Calibri"/>
        </w:rPr>
        <w:t>–</w:t>
      </w:r>
      <w:r w:rsidR="00AA2E30">
        <w:rPr>
          <w:rFonts w:asciiTheme="minorHAnsi" w:hAnsiTheme="minorHAnsi" w:cs="Calibri"/>
        </w:rPr>
        <w:t xml:space="preserve"> </w:t>
      </w:r>
      <w:r w:rsidR="002D0F5A">
        <w:rPr>
          <w:rFonts w:asciiTheme="minorHAnsi" w:hAnsiTheme="minorHAnsi" w:cs="Calibri"/>
        </w:rPr>
        <w:t xml:space="preserve">The </w:t>
      </w:r>
      <w:r w:rsidR="00AA2E30">
        <w:rPr>
          <w:rFonts w:asciiTheme="minorHAnsi" w:hAnsiTheme="minorHAnsi" w:cs="Calibri"/>
        </w:rPr>
        <w:t>California C</w:t>
      </w:r>
      <w:r w:rsidR="00A3481C">
        <w:rPr>
          <w:rFonts w:asciiTheme="minorHAnsi" w:hAnsiTheme="minorHAnsi" w:cs="Calibri"/>
        </w:rPr>
        <w:t xml:space="preserve">ommunity Colleges </w:t>
      </w:r>
      <w:r w:rsidR="002D0F5A">
        <w:rPr>
          <w:rFonts w:asciiTheme="minorHAnsi" w:hAnsiTheme="minorHAnsi" w:cs="Calibri"/>
        </w:rPr>
        <w:t xml:space="preserve">today applauded </w:t>
      </w:r>
      <w:r w:rsidR="00487614">
        <w:rPr>
          <w:rFonts w:asciiTheme="minorHAnsi" w:hAnsiTheme="minorHAnsi" w:cs="Calibri"/>
        </w:rPr>
        <w:t xml:space="preserve">the Mission Asset Fund (MAF) </w:t>
      </w:r>
      <w:r w:rsidR="002D0F5A">
        <w:rPr>
          <w:rFonts w:asciiTheme="minorHAnsi" w:hAnsiTheme="minorHAnsi" w:cs="Calibri"/>
        </w:rPr>
        <w:t xml:space="preserve">for offering </w:t>
      </w:r>
      <w:r w:rsidR="00B50600">
        <w:rPr>
          <w:rFonts w:asciiTheme="minorHAnsi" w:hAnsiTheme="minorHAnsi" w:cs="Calibri"/>
        </w:rPr>
        <w:t>scholarship fund</w:t>
      </w:r>
      <w:r w:rsidR="00487614">
        <w:rPr>
          <w:rFonts w:asciiTheme="minorHAnsi" w:hAnsiTheme="minorHAnsi" w:cs="Calibri"/>
        </w:rPr>
        <w:t>s</w:t>
      </w:r>
      <w:r w:rsidR="00B50600">
        <w:rPr>
          <w:rFonts w:asciiTheme="minorHAnsi" w:hAnsiTheme="minorHAnsi" w:cs="Calibri"/>
        </w:rPr>
        <w:t xml:space="preserve"> to </w:t>
      </w:r>
      <w:r w:rsidR="00063120">
        <w:rPr>
          <w:rFonts w:asciiTheme="minorHAnsi" w:hAnsiTheme="minorHAnsi" w:cs="Calibri"/>
        </w:rPr>
        <w:t xml:space="preserve">cover the costs for </w:t>
      </w:r>
      <w:r w:rsidR="002D0F5A">
        <w:rPr>
          <w:rFonts w:asciiTheme="minorHAnsi" w:hAnsiTheme="minorHAnsi" w:cs="Calibri"/>
        </w:rPr>
        <w:t>students needing to renew their Deferred Action for Childhood Arrives</w:t>
      </w:r>
      <w:r w:rsidR="00063120">
        <w:rPr>
          <w:rFonts w:asciiTheme="minorHAnsi" w:hAnsiTheme="minorHAnsi" w:cs="Calibri"/>
        </w:rPr>
        <w:t xml:space="preserve"> (DACA)</w:t>
      </w:r>
      <w:r w:rsidR="002D0F5A">
        <w:rPr>
          <w:rFonts w:asciiTheme="minorHAnsi" w:hAnsiTheme="minorHAnsi" w:cs="Calibri"/>
        </w:rPr>
        <w:t xml:space="preserve"> status before the upcoming Oct. 5 deadline. </w:t>
      </w:r>
    </w:p>
    <w:p w:rsidR="002D0F5A" w:rsidRPr="00CE48CD" w:rsidRDefault="002D0F5A" w:rsidP="00CE48CD">
      <w:pPr>
        <w:autoSpaceDE w:val="0"/>
        <w:autoSpaceDN w:val="0"/>
        <w:adjustRightInd w:val="0"/>
        <w:spacing w:line="276" w:lineRule="auto"/>
        <w:rPr>
          <w:rFonts w:asciiTheme="minorHAnsi" w:hAnsiTheme="minorHAnsi" w:cs="Calibri"/>
          <w:sz w:val="20"/>
          <w:szCs w:val="20"/>
        </w:rPr>
      </w:pPr>
    </w:p>
    <w:p w:rsidR="00E95ACB" w:rsidRDefault="002D0F5A" w:rsidP="00CE48CD">
      <w:pPr>
        <w:autoSpaceDE w:val="0"/>
        <w:autoSpaceDN w:val="0"/>
        <w:adjustRightInd w:val="0"/>
        <w:spacing w:line="276" w:lineRule="auto"/>
        <w:rPr>
          <w:rFonts w:asciiTheme="minorHAnsi" w:hAnsiTheme="minorHAnsi" w:cstheme="minorHAnsi"/>
        </w:rPr>
      </w:pPr>
      <w:r w:rsidRPr="002D0F5A">
        <w:rPr>
          <w:rFonts w:asciiTheme="minorHAnsi" w:hAnsiTheme="minorHAnsi" w:cstheme="minorHAnsi"/>
        </w:rPr>
        <w:t>The San Francisco-based nonprofit</w:t>
      </w:r>
      <w:r>
        <w:rPr>
          <w:rFonts w:asciiTheme="minorHAnsi" w:hAnsiTheme="minorHAnsi" w:cstheme="minorHAnsi"/>
        </w:rPr>
        <w:t xml:space="preserve">, which has </w:t>
      </w:r>
      <w:r w:rsidRPr="002D0F5A">
        <w:rPr>
          <w:rFonts w:asciiTheme="minorHAnsi" w:hAnsiTheme="minorHAnsi" w:cstheme="minorHAnsi"/>
        </w:rPr>
        <w:t>a long history of supporting Dreamers</w:t>
      </w:r>
      <w:r>
        <w:rPr>
          <w:rFonts w:asciiTheme="minorHAnsi" w:hAnsiTheme="minorHAnsi" w:cstheme="minorHAnsi"/>
        </w:rPr>
        <w:t xml:space="preserve">, </w:t>
      </w:r>
      <w:r w:rsidR="00AA2E30" w:rsidRPr="002D0F5A">
        <w:rPr>
          <w:rFonts w:asciiTheme="minorHAnsi" w:hAnsiTheme="minorHAnsi" w:cstheme="minorHAnsi"/>
        </w:rPr>
        <w:t>dedicated scholarship fund</w:t>
      </w:r>
      <w:r>
        <w:rPr>
          <w:rFonts w:asciiTheme="minorHAnsi" w:hAnsiTheme="minorHAnsi" w:cstheme="minorHAnsi"/>
        </w:rPr>
        <w:t>s</w:t>
      </w:r>
      <w:r w:rsidR="00AA2E30" w:rsidRPr="002D0F5A">
        <w:rPr>
          <w:rFonts w:asciiTheme="minorHAnsi" w:hAnsiTheme="minorHAnsi" w:cstheme="minorHAnsi"/>
        </w:rPr>
        <w:t xml:space="preserve"> specifically </w:t>
      </w:r>
      <w:r w:rsidR="00487614" w:rsidRPr="002D0F5A">
        <w:rPr>
          <w:rFonts w:asciiTheme="minorHAnsi" w:hAnsiTheme="minorHAnsi" w:cstheme="minorHAnsi"/>
        </w:rPr>
        <w:t xml:space="preserve">to </w:t>
      </w:r>
      <w:r w:rsidR="00A3481C" w:rsidRPr="002D0F5A">
        <w:rPr>
          <w:rFonts w:asciiTheme="minorHAnsi" w:hAnsiTheme="minorHAnsi" w:cstheme="minorHAnsi"/>
        </w:rPr>
        <w:t xml:space="preserve">help </w:t>
      </w:r>
      <w:r w:rsidR="00487614" w:rsidRPr="002D0F5A">
        <w:rPr>
          <w:rFonts w:asciiTheme="minorHAnsi" w:hAnsiTheme="minorHAnsi" w:cstheme="minorHAnsi"/>
        </w:rPr>
        <w:t xml:space="preserve">California </w:t>
      </w:r>
      <w:r w:rsidR="00AA2E30" w:rsidRPr="002D0F5A">
        <w:rPr>
          <w:rFonts w:asciiTheme="minorHAnsi" w:hAnsiTheme="minorHAnsi" w:cstheme="minorHAnsi"/>
        </w:rPr>
        <w:t>community college</w:t>
      </w:r>
      <w:r w:rsidR="00487614" w:rsidRPr="002D0F5A">
        <w:rPr>
          <w:rFonts w:asciiTheme="minorHAnsi" w:hAnsiTheme="minorHAnsi" w:cstheme="minorHAnsi"/>
        </w:rPr>
        <w:t xml:space="preserve">, </w:t>
      </w:r>
      <w:r w:rsidR="00AA2E30" w:rsidRPr="002D0F5A">
        <w:rPr>
          <w:rFonts w:asciiTheme="minorHAnsi" w:hAnsiTheme="minorHAnsi" w:cstheme="minorHAnsi"/>
        </w:rPr>
        <w:t>California State Universit</w:t>
      </w:r>
      <w:r w:rsidR="00487614" w:rsidRPr="002D0F5A">
        <w:rPr>
          <w:rFonts w:asciiTheme="minorHAnsi" w:hAnsiTheme="minorHAnsi" w:cstheme="minorHAnsi"/>
        </w:rPr>
        <w:t>y</w:t>
      </w:r>
      <w:r w:rsidR="00AA2E30" w:rsidRPr="002D0F5A">
        <w:rPr>
          <w:rFonts w:asciiTheme="minorHAnsi" w:hAnsiTheme="minorHAnsi" w:cstheme="minorHAnsi"/>
        </w:rPr>
        <w:t xml:space="preserve"> and </w:t>
      </w:r>
      <w:r w:rsidR="00487614" w:rsidRPr="002D0F5A">
        <w:rPr>
          <w:rFonts w:asciiTheme="minorHAnsi" w:hAnsiTheme="minorHAnsi" w:cstheme="minorHAnsi"/>
        </w:rPr>
        <w:t>University</w:t>
      </w:r>
      <w:r w:rsidR="00AA2E30" w:rsidRPr="002D0F5A">
        <w:rPr>
          <w:rFonts w:asciiTheme="minorHAnsi" w:hAnsiTheme="minorHAnsi" w:cstheme="minorHAnsi"/>
        </w:rPr>
        <w:t xml:space="preserve"> of California students</w:t>
      </w:r>
      <w:r w:rsidR="00487614" w:rsidRPr="002D0F5A">
        <w:rPr>
          <w:rFonts w:asciiTheme="minorHAnsi" w:hAnsiTheme="minorHAnsi" w:cstheme="minorHAnsi"/>
        </w:rPr>
        <w:t xml:space="preserve"> pay for the $495 renewal fee</w:t>
      </w:r>
      <w:r w:rsidR="00AA2E30" w:rsidRPr="002D0F5A">
        <w:rPr>
          <w:rFonts w:asciiTheme="minorHAnsi" w:hAnsiTheme="minorHAnsi" w:cstheme="minorHAnsi"/>
        </w:rPr>
        <w:t xml:space="preserve">. </w:t>
      </w:r>
    </w:p>
    <w:p w:rsidR="00063120" w:rsidRPr="00CE48CD" w:rsidRDefault="00063120" w:rsidP="00CE48CD">
      <w:pPr>
        <w:autoSpaceDE w:val="0"/>
        <w:autoSpaceDN w:val="0"/>
        <w:adjustRightInd w:val="0"/>
        <w:spacing w:line="276" w:lineRule="auto"/>
        <w:rPr>
          <w:rFonts w:asciiTheme="minorHAnsi" w:hAnsiTheme="minorHAnsi" w:cstheme="minorHAnsi"/>
          <w:sz w:val="20"/>
          <w:szCs w:val="20"/>
        </w:rPr>
      </w:pPr>
    </w:p>
    <w:p w:rsidR="00063120" w:rsidRDefault="00063120" w:rsidP="00CE48CD">
      <w:pPr>
        <w:spacing w:line="276" w:lineRule="auto"/>
        <w:rPr>
          <w:rFonts w:asciiTheme="minorHAnsi" w:hAnsiTheme="minorHAnsi"/>
        </w:rPr>
      </w:pPr>
      <w:r>
        <w:rPr>
          <w:rFonts w:asciiTheme="minorHAnsi" w:hAnsiTheme="minorHAnsi"/>
        </w:rPr>
        <w:t xml:space="preserve">DACA students </w:t>
      </w:r>
      <w:r w:rsidRPr="001954A2">
        <w:rPr>
          <w:rFonts w:asciiTheme="minorHAnsi" w:hAnsiTheme="minorHAnsi"/>
        </w:rPr>
        <w:t>interested in applying for the scholarship opportunity should visit</w:t>
      </w:r>
      <w:r>
        <w:rPr>
          <w:rFonts w:asciiTheme="minorHAnsi" w:hAnsiTheme="minorHAnsi"/>
        </w:rPr>
        <w:t xml:space="preserve"> </w:t>
      </w:r>
      <w:hyperlink r:id="rId9" w:history="1">
        <w:r w:rsidRPr="001954A2">
          <w:rPr>
            <w:rStyle w:val="Hyperlink"/>
            <w:rFonts w:asciiTheme="minorHAnsi" w:hAnsiTheme="minorHAnsi"/>
          </w:rPr>
          <w:t>http://lc4daca.org</w:t>
        </w:r>
      </w:hyperlink>
      <w:r w:rsidRPr="001954A2">
        <w:rPr>
          <w:rFonts w:asciiTheme="minorHAnsi" w:hAnsiTheme="minorHAnsi"/>
        </w:rPr>
        <w:t xml:space="preserve"> </w:t>
      </w:r>
      <w:r>
        <w:rPr>
          <w:rFonts w:asciiTheme="minorHAnsi" w:hAnsiTheme="minorHAnsi"/>
        </w:rPr>
        <w:t xml:space="preserve"> </w:t>
      </w:r>
      <w:r w:rsidRPr="001954A2">
        <w:rPr>
          <w:rFonts w:asciiTheme="minorHAnsi" w:hAnsiTheme="minorHAnsi"/>
        </w:rPr>
        <w:t xml:space="preserve">to learn more and complete the online application. </w:t>
      </w:r>
      <w:r>
        <w:rPr>
          <w:rFonts w:asciiTheme="minorHAnsi" w:hAnsiTheme="minorHAnsi"/>
        </w:rPr>
        <w:t>Scholarship applicants will need to complete a short questionnaire and will need to provide their</w:t>
      </w:r>
      <w:r w:rsidRPr="001954A2">
        <w:rPr>
          <w:rFonts w:asciiTheme="minorHAnsi" w:hAnsiTheme="minorHAnsi"/>
        </w:rPr>
        <w:t xml:space="preserve"> </w:t>
      </w:r>
      <w:r>
        <w:rPr>
          <w:rFonts w:asciiTheme="minorHAnsi" w:hAnsiTheme="minorHAnsi"/>
        </w:rPr>
        <w:t xml:space="preserve">documentation of DACA status </w:t>
      </w:r>
      <w:r w:rsidRPr="001954A2">
        <w:rPr>
          <w:rFonts w:asciiTheme="minorHAnsi" w:hAnsiTheme="minorHAnsi"/>
        </w:rPr>
        <w:t xml:space="preserve">with expiration date on or before March 5, 2018 to qualify for the </w:t>
      </w:r>
      <w:r>
        <w:rPr>
          <w:rFonts w:asciiTheme="minorHAnsi" w:hAnsiTheme="minorHAnsi"/>
        </w:rPr>
        <w:t>financial aid</w:t>
      </w:r>
      <w:r w:rsidRPr="001954A2">
        <w:rPr>
          <w:rFonts w:asciiTheme="minorHAnsi" w:hAnsiTheme="minorHAnsi"/>
        </w:rPr>
        <w:t xml:space="preserve">. </w:t>
      </w:r>
    </w:p>
    <w:p w:rsidR="00B50600" w:rsidRPr="00CE48CD" w:rsidRDefault="00B50600" w:rsidP="00CE48CD">
      <w:pPr>
        <w:autoSpaceDE w:val="0"/>
        <w:autoSpaceDN w:val="0"/>
        <w:adjustRightInd w:val="0"/>
        <w:spacing w:line="276" w:lineRule="auto"/>
        <w:rPr>
          <w:rFonts w:asciiTheme="minorHAnsi" w:hAnsiTheme="minorHAnsi" w:cstheme="minorHAnsi"/>
          <w:sz w:val="20"/>
          <w:szCs w:val="20"/>
        </w:rPr>
      </w:pPr>
    </w:p>
    <w:p w:rsidR="002D0F5A" w:rsidRDefault="00B50600" w:rsidP="00CE48CD">
      <w:pPr>
        <w:autoSpaceDE w:val="0"/>
        <w:autoSpaceDN w:val="0"/>
        <w:adjustRightInd w:val="0"/>
        <w:spacing w:line="276" w:lineRule="auto"/>
        <w:rPr>
          <w:rStyle w:val="apple-converted-space"/>
          <w:rFonts w:asciiTheme="minorHAnsi" w:hAnsiTheme="minorHAnsi"/>
        </w:rPr>
      </w:pPr>
      <w:r>
        <w:rPr>
          <w:rStyle w:val="apple-converted-space"/>
          <w:rFonts w:asciiTheme="minorHAnsi" w:hAnsiTheme="minorHAnsi"/>
        </w:rPr>
        <w:t>“</w:t>
      </w:r>
      <w:r w:rsidR="00487614">
        <w:rPr>
          <w:rStyle w:val="apple-converted-space"/>
          <w:rFonts w:asciiTheme="minorHAnsi" w:hAnsiTheme="minorHAnsi"/>
        </w:rPr>
        <w:t>We applaud the</w:t>
      </w:r>
      <w:r w:rsidR="007034C4">
        <w:rPr>
          <w:rStyle w:val="apple-converted-space"/>
          <w:rFonts w:asciiTheme="minorHAnsi" w:hAnsiTheme="minorHAnsi"/>
        </w:rPr>
        <w:t xml:space="preserve"> </w:t>
      </w:r>
      <w:r w:rsidRPr="00B50600">
        <w:rPr>
          <w:rStyle w:val="apple-converted-space"/>
          <w:rFonts w:asciiTheme="minorHAnsi" w:hAnsiTheme="minorHAnsi"/>
        </w:rPr>
        <w:t xml:space="preserve">Mission Asset Fund </w:t>
      </w:r>
      <w:r w:rsidR="00487614">
        <w:rPr>
          <w:rStyle w:val="apple-converted-space"/>
          <w:rFonts w:asciiTheme="minorHAnsi" w:hAnsiTheme="minorHAnsi"/>
        </w:rPr>
        <w:t xml:space="preserve">for the dedication of these funds </w:t>
      </w:r>
      <w:r w:rsidR="00B36CA5">
        <w:rPr>
          <w:rStyle w:val="apple-converted-space"/>
          <w:rFonts w:asciiTheme="minorHAnsi" w:hAnsiTheme="minorHAnsi"/>
        </w:rPr>
        <w:t xml:space="preserve">to our state’s DACA students. </w:t>
      </w:r>
      <w:r w:rsidR="00487614">
        <w:rPr>
          <w:rStyle w:val="apple-converted-space"/>
          <w:rFonts w:asciiTheme="minorHAnsi" w:hAnsiTheme="minorHAnsi"/>
        </w:rPr>
        <w:t xml:space="preserve">It </w:t>
      </w:r>
      <w:r w:rsidRPr="00B50600">
        <w:rPr>
          <w:rStyle w:val="apple-converted-space"/>
          <w:rFonts w:asciiTheme="minorHAnsi" w:hAnsiTheme="minorHAnsi"/>
        </w:rPr>
        <w:t>provide</w:t>
      </w:r>
      <w:r w:rsidR="00487614">
        <w:rPr>
          <w:rStyle w:val="apple-converted-space"/>
          <w:rFonts w:asciiTheme="minorHAnsi" w:hAnsiTheme="minorHAnsi"/>
        </w:rPr>
        <w:t>s</w:t>
      </w:r>
      <w:r w:rsidRPr="00B50600">
        <w:rPr>
          <w:rStyle w:val="apple-converted-space"/>
          <w:rFonts w:asciiTheme="minorHAnsi" w:hAnsiTheme="minorHAnsi"/>
        </w:rPr>
        <w:t xml:space="preserve"> </w:t>
      </w:r>
      <w:r w:rsidR="00487614">
        <w:rPr>
          <w:rStyle w:val="apple-converted-space"/>
          <w:rFonts w:asciiTheme="minorHAnsi" w:hAnsiTheme="minorHAnsi"/>
        </w:rPr>
        <w:t>the needed</w:t>
      </w:r>
      <w:r w:rsidR="007034C4">
        <w:rPr>
          <w:rStyle w:val="apple-converted-space"/>
          <w:rFonts w:asciiTheme="minorHAnsi" w:hAnsiTheme="minorHAnsi"/>
        </w:rPr>
        <w:t xml:space="preserve"> </w:t>
      </w:r>
      <w:r>
        <w:rPr>
          <w:rStyle w:val="apple-converted-space"/>
          <w:rFonts w:asciiTheme="minorHAnsi" w:hAnsiTheme="minorHAnsi"/>
        </w:rPr>
        <w:t xml:space="preserve">financial assistance to </w:t>
      </w:r>
      <w:r w:rsidR="00487614">
        <w:rPr>
          <w:rStyle w:val="apple-converted-space"/>
          <w:rFonts w:asciiTheme="minorHAnsi" w:hAnsiTheme="minorHAnsi"/>
        </w:rPr>
        <w:t xml:space="preserve">file their renewal </w:t>
      </w:r>
      <w:r>
        <w:rPr>
          <w:rStyle w:val="apple-converted-space"/>
          <w:rFonts w:asciiTheme="minorHAnsi" w:hAnsiTheme="minorHAnsi"/>
        </w:rPr>
        <w:t xml:space="preserve">applications </w:t>
      </w:r>
      <w:r w:rsidR="00B36CA5">
        <w:rPr>
          <w:rStyle w:val="apple-converted-space"/>
          <w:rFonts w:asciiTheme="minorHAnsi" w:hAnsiTheme="minorHAnsi"/>
        </w:rPr>
        <w:t>ahead of the October</w:t>
      </w:r>
      <w:r w:rsidRPr="00B50600">
        <w:rPr>
          <w:rStyle w:val="apple-converted-space"/>
          <w:rFonts w:asciiTheme="minorHAnsi" w:hAnsiTheme="minorHAnsi"/>
        </w:rPr>
        <w:t xml:space="preserve"> 5 deadline, which is fast approaching</w:t>
      </w:r>
      <w:r w:rsidR="002D0F5A">
        <w:rPr>
          <w:rStyle w:val="apple-converted-space"/>
          <w:rFonts w:asciiTheme="minorHAnsi" w:hAnsiTheme="minorHAnsi"/>
        </w:rPr>
        <w:t>,</w:t>
      </w:r>
      <w:r>
        <w:rPr>
          <w:rStyle w:val="apple-converted-space"/>
          <w:rFonts w:asciiTheme="minorHAnsi" w:hAnsiTheme="minorHAnsi"/>
        </w:rPr>
        <w:t xml:space="preserve">” </w:t>
      </w:r>
      <w:r w:rsidR="002D0F5A">
        <w:rPr>
          <w:rStyle w:val="apple-converted-space"/>
          <w:rFonts w:asciiTheme="minorHAnsi" w:hAnsiTheme="minorHAnsi"/>
        </w:rPr>
        <w:t>said California Community Colleges Chancellor Eloy Oakley</w:t>
      </w:r>
      <w:r w:rsidR="00063120">
        <w:rPr>
          <w:rStyle w:val="apple-converted-space"/>
          <w:rFonts w:asciiTheme="minorHAnsi" w:hAnsiTheme="minorHAnsi"/>
        </w:rPr>
        <w:t>, who encouraged DACA students to renew their status</w:t>
      </w:r>
      <w:r w:rsidR="002D0F5A">
        <w:rPr>
          <w:rStyle w:val="apple-converted-space"/>
          <w:rFonts w:asciiTheme="minorHAnsi" w:hAnsiTheme="minorHAnsi"/>
        </w:rPr>
        <w:t xml:space="preserve">. “The </w:t>
      </w:r>
      <w:r w:rsidR="002D0F5A" w:rsidRPr="00B50600">
        <w:rPr>
          <w:rStyle w:val="apple-converted-space"/>
          <w:rFonts w:asciiTheme="minorHAnsi" w:hAnsiTheme="minorHAnsi"/>
        </w:rPr>
        <w:t xml:space="preserve">California Community Colleges will continue to support DACA students despite the Trump </w:t>
      </w:r>
      <w:r w:rsidR="00063120">
        <w:rPr>
          <w:rStyle w:val="apple-converted-space"/>
          <w:rFonts w:asciiTheme="minorHAnsi" w:hAnsiTheme="minorHAnsi"/>
        </w:rPr>
        <w:t>a</w:t>
      </w:r>
      <w:r w:rsidR="002D0F5A" w:rsidRPr="00B50600">
        <w:rPr>
          <w:rStyle w:val="apple-converted-space"/>
          <w:rFonts w:asciiTheme="minorHAnsi" w:hAnsiTheme="minorHAnsi"/>
        </w:rPr>
        <w:t>dminist</w:t>
      </w:r>
      <w:r w:rsidR="002D0F5A">
        <w:rPr>
          <w:rStyle w:val="apple-converted-space"/>
          <w:rFonts w:asciiTheme="minorHAnsi" w:hAnsiTheme="minorHAnsi"/>
        </w:rPr>
        <w:t>ration’s decision to rescind this vital program.”</w:t>
      </w:r>
    </w:p>
    <w:p w:rsidR="00063120" w:rsidRPr="00CE48CD" w:rsidRDefault="00063120" w:rsidP="00CE48CD">
      <w:pPr>
        <w:autoSpaceDE w:val="0"/>
        <w:autoSpaceDN w:val="0"/>
        <w:adjustRightInd w:val="0"/>
        <w:spacing w:line="276" w:lineRule="auto"/>
        <w:rPr>
          <w:rStyle w:val="apple-converted-space"/>
          <w:rFonts w:asciiTheme="minorHAnsi" w:hAnsiTheme="minorHAnsi"/>
          <w:sz w:val="20"/>
          <w:szCs w:val="20"/>
        </w:rPr>
      </w:pPr>
    </w:p>
    <w:p w:rsidR="00063120" w:rsidRPr="00063120" w:rsidRDefault="00063120" w:rsidP="00CE48CD">
      <w:pPr>
        <w:autoSpaceDE w:val="0"/>
        <w:autoSpaceDN w:val="0"/>
        <w:adjustRightInd w:val="0"/>
        <w:spacing w:line="276" w:lineRule="auto"/>
        <w:rPr>
          <w:rStyle w:val="apple-converted-space"/>
          <w:rFonts w:asciiTheme="minorHAnsi" w:hAnsiTheme="minorHAnsi" w:cstheme="minorHAnsi"/>
        </w:rPr>
      </w:pPr>
      <w:r w:rsidRPr="00063120">
        <w:rPr>
          <w:rStyle w:val="apple-converted-space"/>
          <w:rFonts w:asciiTheme="minorHAnsi" w:hAnsiTheme="minorHAnsi" w:cstheme="minorHAnsi"/>
        </w:rPr>
        <w:t>Oakley also praised state legislative leaders and Gov. Jerry Brown for agreeing to provide a</w:t>
      </w:r>
      <w:r w:rsidRPr="00063120">
        <w:rPr>
          <w:rFonts w:asciiTheme="minorHAnsi" w:hAnsiTheme="minorHAnsi" w:cstheme="minorHAnsi"/>
        </w:rPr>
        <w:t xml:space="preserve"> $30 million to support California’s undocumented immigrants.  The proposal </w:t>
      </w:r>
      <w:r>
        <w:rPr>
          <w:rFonts w:asciiTheme="minorHAnsi" w:hAnsiTheme="minorHAnsi" w:cstheme="minorHAnsi"/>
        </w:rPr>
        <w:t xml:space="preserve">provides </w:t>
      </w:r>
      <w:r w:rsidRPr="00063120">
        <w:rPr>
          <w:rFonts w:asciiTheme="minorHAnsi" w:hAnsiTheme="minorHAnsi" w:cstheme="minorHAnsi"/>
        </w:rPr>
        <w:t xml:space="preserve">additional funding for immigration legal services under the One California program, and </w:t>
      </w:r>
      <w:r>
        <w:rPr>
          <w:rFonts w:asciiTheme="minorHAnsi" w:hAnsiTheme="minorHAnsi" w:cstheme="minorHAnsi"/>
        </w:rPr>
        <w:t>the</w:t>
      </w:r>
      <w:r w:rsidRPr="00063120">
        <w:rPr>
          <w:rFonts w:asciiTheme="minorHAnsi" w:hAnsiTheme="minorHAnsi" w:cstheme="minorHAnsi"/>
        </w:rPr>
        <w:t xml:space="preserve"> California Community College Chancellor’s Office will receive $7 million. This funding will be made available to local colleges so that </w:t>
      </w:r>
      <w:r w:rsidRPr="00063120">
        <w:rPr>
          <w:rFonts w:asciiTheme="minorHAnsi" w:hAnsiTheme="minorHAnsi" w:cstheme="minorHAnsi"/>
        </w:rPr>
        <w:lastRenderedPageBreak/>
        <w:t>they can provide emergency financial aid resources to students affected by President Trump’s decision to rescind the DACA</w:t>
      </w:r>
    </w:p>
    <w:p w:rsidR="001954A2" w:rsidRPr="00CE48CD" w:rsidRDefault="001954A2" w:rsidP="00CE48CD">
      <w:pPr>
        <w:autoSpaceDE w:val="0"/>
        <w:autoSpaceDN w:val="0"/>
        <w:adjustRightInd w:val="0"/>
        <w:spacing w:line="276" w:lineRule="auto"/>
        <w:rPr>
          <w:rStyle w:val="apple-converted-space"/>
          <w:rFonts w:asciiTheme="minorHAnsi" w:hAnsiTheme="minorHAnsi"/>
          <w:sz w:val="20"/>
          <w:szCs w:val="20"/>
        </w:rPr>
      </w:pPr>
    </w:p>
    <w:p w:rsidR="00CE48CD" w:rsidRDefault="00487614" w:rsidP="00CE48CD">
      <w:pPr>
        <w:spacing w:line="276" w:lineRule="auto"/>
        <w:rPr>
          <w:rStyle w:val="apple-converted-space"/>
          <w:rFonts w:asciiTheme="minorHAnsi" w:hAnsiTheme="minorHAnsi"/>
        </w:rPr>
      </w:pPr>
      <w:r>
        <w:rPr>
          <w:rStyle w:val="apple-converted-space"/>
          <w:rFonts w:asciiTheme="minorHAnsi" w:hAnsiTheme="minorHAnsi"/>
        </w:rPr>
        <w:t>Students are encouraged</w:t>
      </w:r>
      <w:r w:rsidRPr="001954A2">
        <w:rPr>
          <w:rStyle w:val="apple-converted-space"/>
          <w:rFonts w:asciiTheme="minorHAnsi" w:hAnsiTheme="minorHAnsi"/>
        </w:rPr>
        <w:t xml:space="preserve"> to apply </w:t>
      </w:r>
      <w:r>
        <w:rPr>
          <w:rStyle w:val="apple-converted-space"/>
          <w:rFonts w:asciiTheme="minorHAnsi" w:hAnsiTheme="minorHAnsi"/>
        </w:rPr>
        <w:t>as soon as possible</w:t>
      </w:r>
      <w:r w:rsidRPr="001954A2">
        <w:rPr>
          <w:rStyle w:val="apple-converted-space"/>
          <w:rFonts w:asciiTheme="minorHAnsi" w:hAnsiTheme="minorHAnsi"/>
        </w:rPr>
        <w:t xml:space="preserve"> so </w:t>
      </w:r>
      <w:r>
        <w:rPr>
          <w:rStyle w:val="apple-converted-space"/>
          <w:rFonts w:asciiTheme="minorHAnsi" w:hAnsiTheme="minorHAnsi"/>
        </w:rPr>
        <w:t>they do not</w:t>
      </w:r>
      <w:r w:rsidR="006F2A28">
        <w:rPr>
          <w:rStyle w:val="apple-converted-space"/>
          <w:rFonts w:asciiTheme="minorHAnsi" w:hAnsiTheme="minorHAnsi"/>
        </w:rPr>
        <w:t xml:space="preserve"> miss out on the opportunity to </w:t>
      </w:r>
      <w:r>
        <w:rPr>
          <w:rStyle w:val="apple-converted-space"/>
          <w:rFonts w:asciiTheme="minorHAnsi" w:hAnsiTheme="minorHAnsi"/>
        </w:rPr>
        <w:t>obtain a scholarship for the</w:t>
      </w:r>
      <w:r w:rsidRPr="001954A2">
        <w:rPr>
          <w:rStyle w:val="apple-converted-space"/>
          <w:rFonts w:asciiTheme="minorHAnsi" w:hAnsiTheme="minorHAnsi"/>
        </w:rPr>
        <w:t xml:space="preserve"> $495 renewal fee</w:t>
      </w:r>
      <w:r>
        <w:rPr>
          <w:rStyle w:val="apple-converted-space"/>
          <w:rFonts w:asciiTheme="minorHAnsi" w:hAnsiTheme="minorHAnsi"/>
        </w:rPr>
        <w:t xml:space="preserve">. </w:t>
      </w:r>
      <w:r w:rsidRPr="001954A2">
        <w:rPr>
          <w:rStyle w:val="apple-converted-space"/>
          <w:rFonts w:asciiTheme="minorHAnsi" w:hAnsiTheme="minorHAnsi"/>
        </w:rPr>
        <w:t xml:space="preserve">Scholarship applications will be processed </w:t>
      </w:r>
      <w:r>
        <w:rPr>
          <w:rStyle w:val="apple-converted-space"/>
          <w:rFonts w:asciiTheme="minorHAnsi" w:hAnsiTheme="minorHAnsi"/>
        </w:rPr>
        <w:t xml:space="preserve">the same day </w:t>
      </w:r>
    </w:p>
    <w:p w:rsidR="006F2A28" w:rsidRDefault="006F2A28" w:rsidP="006F2A28">
      <w:pPr>
        <w:spacing w:line="276" w:lineRule="auto"/>
        <w:rPr>
          <w:rStyle w:val="apple-converted-space"/>
          <w:rFonts w:asciiTheme="minorHAnsi" w:hAnsiTheme="minorHAnsi"/>
        </w:rPr>
      </w:pPr>
      <w:r>
        <w:rPr>
          <w:rStyle w:val="apple-converted-space"/>
          <w:rFonts w:asciiTheme="minorHAnsi" w:hAnsiTheme="minorHAnsi"/>
        </w:rPr>
        <w:t xml:space="preserve">they are submitted and once a student has qualified, </w:t>
      </w:r>
      <w:r w:rsidRPr="001954A2">
        <w:rPr>
          <w:rStyle w:val="apple-converted-space"/>
          <w:rFonts w:asciiTheme="minorHAnsi" w:hAnsiTheme="minorHAnsi"/>
        </w:rPr>
        <w:t>checks</w:t>
      </w:r>
      <w:r>
        <w:rPr>
          <w:rStyle w:val="apple-converted-space"/>
          <w:rFonts w:asciiTheme="minorHAnsi" w:hAnsiTheme="minorHAnsi"/>
        </w:rPr>
        <w:t xml:space="preserve"> </w:t>
      </w:r>
      <w:r w:rsidRPr="001954A2">
        <w:rPr>
          <w:rStyle w:val="apple-converted-space"/>
          <w:rFonts w:asciiTheme="minorHAnsi" w:hAnsiTheme="minorHAnsi"/>
        </w:rPr>
        <w:t xml:space="preserve">made out to the </w:t>
      </w:r>
      <w:r>
        <w:rPr>
          <w:rStyle w:val="apple-converted-space"/>
          <w:rFonts w:asciiTheme="minorHAnsi" w:hAnsiTheme="minorHAnsi"/>
        </w:rPr>
        <w:t>Department of Homeland</w:t>
      </w:r>
    </w:p>
    <w:p w:rsidR="00CE48CD" w:rsidRPr="00CE48CD" w:rsidRDefault="00CE48CD" w:rsidP="00CE48CD">
      <w:pPr>
        <w:spacing w:line="276" w:lineRule="auto"/>
        <w:rPr>
          <w:rStyle w:val="apple-converted-space"/>
          <w:rFonts w:asciiTheme="minorHAnsi" w:hAnsiTheme="minorHAnsi"/>
          <w:sz w:val="20"/>
          <w:szCs w:val="20"/>
        </w:rPr>
      </w:pPr>
    </w:p>
    <w:p w:rsidR="00CE48CD" w:rsidRPr="00CE48CD" w:rsidRDefault="00CE48CD" w:rsidP="00CE48CD">
      <w:pPr>
        <w:pStyle w:val="ListParagraph"/>
        <w:numPr>
          <w:ilvl w:val="0"/>
          <w:numId w:val="2"/>
        </w:numPr>
        <w:spacing w:line="276" w:lineRule="auto"/>
        <w:jc w:val="center"/>
        <w:rPr>
          <w:rStyle w:val="apple-converted-space"/>
        </w:rPr>
      </w:pPr>
      <w:r>
        <w:rPr>
          <w:rStyle w:val="apple-converted-space"/>
        </w:rPr>
        <w:t>more     -</w:t>
      </w:r>
    </w:p>
    <w:p w:rsidR="00CE48CD" w:rsidRDefault="00CE48CD" w:rsidP="00CE48CD">
      <w:pPr>
        <w:spacing w:line="276" w:lineRule="auto"/>
        <w:jc w:val="center"/>
        <w:rPr>
          <w:rStyle w:val="apple-converted-space"/>
          <w:rFonts w:asciiTheme="minorHAnsi" w:hAnsiTheme="minorHAnsi"/>
        </w:rPr>
      </w:pPr>
      <w:r>
        <w:rPr>
          <w:rStyle w:val="apple-converted-space"/>
          <w:rFonts w:asciiTheme="minorHAnsi" w:hAnsiTheme="minorHAnsi"/>
        </w:rPr>
        <w:t>2 – 2 – 2</w:t>
      </w:r>
    </w:p>
    <w:p w:rsidR="00CE48CD" w:rsidRPr="00CE48CD" w:rsidRDefault="00CE48CD" w:rsidP="00CE48CD">
      <w:pPr>
        <w:spacing w:line="276" w:lineRule="auto"/>
        <w:jc w:val="center"/>
        <w:rPr>
          <w:rStyle w:val="apple-converted-space"/>
          <w:rFonts w:asciiTheme="minorHAnsi" w:hAnsiTheme="minorHAnsi"/>
          <w:sz w:val="20"/>
          <w:szCs w:val="20"/>
        </w:rPr>
      </w:pPr>
    </w:p>
    <w:p w:rsidR="00487614" w:rsidRPr="001954A2" w:rsidRDefault="00487614" w:rsidP="00CE48CD">
      <w:pPr>
        <w:spacing w:line="276" w:lineRule="auto"/>
        <w:rPr>
          <w:rStyle w:val="apple-converted-space"/>
          <w:rFonts w:asciiTheme="minorHAnsi" w:hAnsiTheme="minorHAnsi"/>
        </w:rPr>
      </w:pPr>
      <w:r>
        <w:rPr>
          <w:rStyle w:val="apple-converted-space"/>
          <w:rFonts w:asciiTheme="minorHAnsi" w:hAnsiTheme="minorHAnsi"/>
        </w:rPr>
        <w:t xml:space="preserve">Security will </w:t>
      </w:r>
      <w:r w:rsidR="006F2A28">
        <w:rPr>
          <w:rStyle w:val="apple-converted-space"/>
          <w:rFonts w:asciiTheme="minorHAnsi" w:hAnsiTheme="minorHAnsi"/>
        </w:rPr>
        <w:t xml:space="preserve">immediately </w:t>
      </w:r>
      <w:r>
        <w:rPr>
          <w:rStyle w:val="apple-converted-space"/>
          <w:rFonts w:asciiTheme="minorHAnsi" w:hAnsiTheme="minorHAnsi"/>
        </w:rPr>
        <w:t xml:space="preserve">be made available </w:t>
      </w:r>
      <w:r w:rsidRPr="001954A2">
        <w:rPr>
          <w:rStyle w:val="apple-converted-space"/>
          <w:rFonts w:asciiTheme="minorHAnsi" w:hAnsiTheme="minorHAnsi"/>
        </w:rPr>
        <w:t>in the San Francisco area and by overnight mail in other parts of the state.</w:t>
      </w:r>
    </w:p>
    <w:p w:rsidR="001954A2" w:rsidRPr="00CE48CD" w:rsidRDefault="001954A2" w:rsidP="00CE48CD">
      <w:pPr>
        <w:autoSpaceDE w:val="0"/>
        <w:autoSpaceDN w:val="0"/>
        <w:adjustRightInd w:val="0"/>
        <w:spacing w:line="276" w:lineRule="auto"/>
        <w:rPr>
          <w:rStyle w:val="apple-converted-space"/>
          <w:rFonts w:asciiTheme="minorHAnsi" w:hAnsiTheme="minorHAnsi"/>
          <w:sz w:val="20"/>
          <w:szCs w:val="20"/>
        </w:rPr>
      </w:pPr>
    </w:p>
    <w:p w:rsidR="007034C4" w:rsidRDefault="00CE48CD" w:rsidP="00CE48CD">
      <w:pPr>
        <w:autoSpaceDE w:val="0"/>
        <w:autoSpaceDN w:val="0"/>
        <w:adjustRightInd w:val="0"/>
        <w:spacing w:line="276" w:lineRule="auto"/>
        <w:rPr>
          <w:rStyle w:val="apple-converted-space"/>
          <w:rFonts w:asciiTheme="minorHAnsi" w:hAnsiTheme="minorHAnsi"/>
        </w:rPr>
      </w:pPr>
      <w:r>
        <w:rPr>
          <w:rStyle w:val="apple-converted-space"/>
          <w:rFonts w:asciiTheme="minorHAnsi" w:hAnsiTheme="minorHAnsi"/>
        </w:rPr>
        <w:t>Funding for the</w:t>
      </w:r>
      <w:r w:rsidR="007034C4">
        <w:rPr>
          <w:rStyle w:val="apple-converted-space"/>
          <w:rFonts w:asciiTheme="minorHAnsi" w:hAnsiTheme="minorHAnsi"/>
        </w:rPr>
        <w:t xml:space="preserve"> DACA renewal</w:t>
      </w:r>
      <w:r w:rsidR="001954A2" w:rsidRPr="001954A2">
        <w:rPr>
          <w:rStyle w:val="apple-converted-space"/>
          <w:rFonts w:asciiTheme="minorHAnsi" w:hAnsiTheme="minorHAnsi"/>
        </w:rPr>
        <w:t xml:space="preserve"> scholarship opportunity </w:t>
      </w:r>
      <w:r>
        <w:rPr>
          <w:rStyle w:val="apple-converted-space"/>
          <w:rFonts w:asciiTheme="minorHAnsi" w:hAnsiTheme="minorHAnsi"/>
        </w:rPr>
        <w:t xml:space="preserve">for California public college students is provided through the Weingart Foundation. Other philanthropic supporters include: the </w:t>
      </w:r>
      <w:r w:rsidR="001954A2" w:rsidRPr="001954A2">
        <w:rPr>
          <w:rStyle w:val="apple-converted-space"/>
          <w:rFonts w:asciiTheme="minorHAnsi" w:hAnsiTheme="minorHAnsi"/>
        </w:rPr>
        <w:t>Irvine Foundation, Tipping Point Community, The Chavez Family Foundation and San Francisco Foundation.</w:t>
      </w:r>
      <w:r w:rsidR="007034C4">
        <w:rPr>
          <w:rStyle w:val="apple-converted-space"/>
          <w:rFonts w:asciiTheme="minorHAnsi" w:hAnsiTheme="minorHAnsi"/>
        </w:rPr>
        <w:t xml:space="preserve"> </w:t>
      </w:r>
    </w:p>
    <w:p w:rsidR="007034C4" w:rsidRPr="00CE48CD" w:rsidRDefault="007034C4" w:rsidP="00CE48CD">
      <w:pPr>
        <w:autoSpaceDE w:val="0"/>
        <w:autoSpaceDN w:val="0"/>
        <w:adjustRightInd w:val="0"/>
        <w:spacing w:line="276" w:lineRule="auto"/>
        <w:rPr>
          <w:rStyle w:val="apple-converted-space"/>
          <w:rFonts w:asciiTheme="minorHAnsi" w:hAnsiTheme="minorHAnsi"/>
          <w:sz w:val="20"/>
          <w:szCs w:val="20"/>
        </w:rPr>
      </w:pPr>
    </w:p>
    <w:p w:rsidR="007034C4" w:rsidRDefault="007034C4" w:rsidP="00CE48CD">
      <w:pPr>
        <w:autoSpaceDE w:val="0"/>
        <w:autoSpaceDN w:val="0"/>
        <w:adjustRightInd w:val="0"/>
        <w:spacing w:line="276" w:lineRule="auto"/>
        <w:rPr>
          <w:rStyle w:val="apple-converted-space"/>
          <w:rFonts w:asciiTheme="minorHAnsi" w:hAnsiTheme="minorHAnsi"/>
        </w:rPr>
      </w:pPr>
      <w:r>
        <w:rPr>
          <w:rStyle w:val="apple-converted-space"/>
          <w:rFonts w:asciiTheme="minorHAnsi" w:hAnsiTheme="minorHAnsi"/>
        </w:rPr>
        <w:t>The Trump Administration’s</w:t>
      </w:r>
      <w:r w:rsidRPr="007034C4">
        <w:rPr>
          <w:rStyle w:val="apple-converted-space"/>
          <w:rFonts w:asciiTheme="minorHAnsi" w:hAnsiTheme="minorHAnsi"/>
        </w:rPr>
        <w:t xml:space="preserve"> DACA decision does not impact a </w:t>
      </w:r>
      <w:r>
        <w:rPr>
          <w:rStyle w:val="apple-converted-space"/>
          <w:rFonts w:asciiTheme="minorHAnsi" w:hAnsiTheme="minorHAnsi"/>
        </w:rPr>
        <w:t>student’</w:t>
      </w:r>
      <w:r w:rsidR="00B36CA5">
        <w:rPr>
          <w:rStyle w:val="apple-converted-space"/>
          <w:rFonts w:asciiTheme="minorHAnsi" w:hAnsiTheme="minorHAnsi"/>
        </w:rPr>
        <w:t>s ability to attend California community c</w:t>
      </w:r>
      <w:r>
        <w:rPr>
          <w:rStyle w:val="apple-converted-space"/>
          <w:rFonts w:asciiTheme="minorHAnsi" w:hAnsiTheme="minorHAnsi"/>
        </w:rPr>
        <w:t>olleges</w:t>
      </w:r>
      <w:r w:rsidRPr="007034C4">
        <w:rPr>
          <w:rStyle w:val="apple-converted-space"/>
          <w:rFonts w:asciiTheme="minorHAnsi" w:hAnsiTheme="minorHAnsi"/>
        </w:rPr>
        <w:t>, to qualify for an exemption from non-resident tuition fees under AB 540, or to apply for financial aid under the provisions of the California Dream Act. AB 540 and the California Dream Act are state programs that are entirely separate and distinct from DACA</w:t>
      </w:r>
      <w:r>
        <w:rPr>
          <w:rStyle w:val="apple-converted-space"/>
          <w:rFonts w:asciiTheme="minorHAnsi" w:hAnsiTheme="minorHAnsi"/>
        </w:rPr>
        <w:t xml:space="preserve">. </w:t>
      </w:r>
      <w:r w:rsidR="00AA2E30">
        <w:rPr>
          <w:rStyle w:val="apple-converted-space"/>
          <w:rFonts w:asciiTheme="minorHAnsi" w:hAnsiTheme="minorHAnsi"/>
        </w:rPr>
        <w:t xml:space="preserve">To learn more about the finical aid opportunities available through the California Dream Act visit: icanaffordcollege.com.  </w:t>
      </w:r>
      <w:r>
        <w:rPr>
          <w:rStyle w:val="apple-converted-space"/>
          <w:rFonts w:asciiTheme="minorHAnsi" w:hAnsiTheme="minorHAnsi"/>
        </w:rPr>
        <w:t xml:space="preserve"> </w:t>
      </w:r>
    </w:p>
    <w:p w:rsidR="0052223C" w:rsidRPr="00CE48CD" w:rsidRDefault="0052223C" w:rsidP="00CE48CD">
      <w:pPr>
        <w:autoSpaceDE w:val="0"/>
        <w:autoSpaceDN w:val="0"/>
        <w:adjustRightInd w:val="0"/>
        <w:spacing w:line="276" w:lineRule="auto"/>
        <w:ind w:right="54"/>
        <w:rPr>
          <w:rFonts w:asciiTheme="minorHAnsi" w:eastAsia="Times New Roman" w:hAnsiTheme="minorHAnsi" w:cs="Calibri"/>
          <w:sz w:val="20"/>
          <w:szCs w:val="20"/>
        </w:rPr>
      </w:pPr>
    </w:p>
    <w:p w:rsidR="00CD7426" w:rsidRDefault="00925934" w:rsidP="00CE48CD">
      <w:pPr>
        <w:rPr>
          <w:rFonts w:eastAsia="Times New Roman"/>
        </w:rPr>
      </w:pPr>
      <w:r w:rsidRPr="00B04B8E">
        <w:rPr>
          <w:rFonts w:asciiTheme="minorHAnsi" w:hAnsiTheme="minorHAnsi" w:cs="Arial"/>
          <w:i/>
          <w:iCs/>
          <w:color w:val="1A1A1A"/>
        </w:rPr>
        <w:t xml:space="preserve">The California Community Colleges is the largest system of higher education in the nation </w:t>
      </w:r>
      <w:r w:rsidR="007034C4">
        <w:rPr>
          <w:rFonts w:asciiTheme="minorHAnsi" w:hAnsiTheme="minorHAnsi" w:cs="Arial"/>
          <w:i/>
          <w:iCs/>
          <w:color w:val="1A1A1A"/>
        </w:rPr>
        <w:t>composed of 72 districts and 114</w:t>
      </w:r>
      <w:r w:rsidRPr="00B04B8E">
        <w:rPr>
          <w:rFonts w:asciiTheme="minorHAnsi" w:hAnsiTheme="minorHAnsi" w:cs="Arial"/>
          <w:i/>
          <w:iCs/>
          <w:color w:val="1A1A1A"/>
        </w:rPr>
        <w:t xml:space="preserve"> colleges serving 2.1 million students per year. Community colleges supply workforce training, basic skills education and prepare students for transfer to four-year institutions. The Chancellor’s Office provides leadership, advocacy and support under the direction of the Board of Governors of the California Community Colleges. For more information about the community colleges, please visit </w:t>
      </w:r>
      <w:hyperlink r:id="rId10" w:history="1">
        <w:r w:rsidRPr="00B04B8E">
          <w:rPr>
            <w:rFonts w:asciiTheme="minorHAnsi" w:hAnsiTheme="minorHAnsi" w:cs="Arial"/>
            <w:color w:val="103CC0"/>
            <w:u w:val="single" w:color="103CC0"/>
          </w:rPr>
          <w:t>http://californiacommunitycolleges.cccco.edu/</w:t>
        </w:r>
      </w:hyperlink>
      <w:r w:rsidRPr="00B04B8E">
        <w:rPr>
          <w:rFonts w:asciiTheme="minorHAnsi" w:hAnsiTheme="minorHAnsi" w:cs="Arial"/>
          <w:color w:val="1A1A1A"/>
        </w:rPr>
        <w:t>.</w:t>
      </w:r>
      <w:r w:rsidR="00CD7426" w:rsidRPr="00CD7426">
        <w:rPr>
          <w:rFonts w:eastAsia="Times New Roman"/>
        </w:rPr>
        <w:t xml:space="preserve"> </w:t>
      </w:r>
    </w:p>
    <w:p w:rsidR="00CD7426" w:rsidRDefault="00CD7426" w:rsidP="00CE48CD">
      <w:pPr>
        <w:rPr>
          <w:rFonts w:eastAsia="Times New Roman"/>
        </w:rPr>
      </w:pPr>
    </w:p>
    <w:p w:rsidR="00CD7426" w:rsidRDefault="00CD7426" w:rsidP="00CE48CD">
      <w:pPr>
        <w:rPr>
          <w:rFonts w:asciiTheme="minorHAnsi" w:hAnsiTheme="minorHAnsi" w:cs="Arial"/>
          <w:i/>
          <w:iCs/>
          <w:color w:val="1A1A1A"/>
        </w:rPr>
      </w:pPr>
      <w:r w:rsidRPr="00CD7426">
        <w:rPr>
          <w:rFonts w:asciiTheme="minorHAnsi" w:hAnsiTheme="minorHAnsi" w:cs="Arial"/>
          <w:i/>
          <w:iCs/>
          <w:color w:val="1A1A1A"/>
        </w:rPr>
        <w:t xml:space="preserve">The California Community Colleges “I Can Afford College” campaign is a statewide, financial aid awareness initiative sponsored by state of California. The purpose of the campaign is to educate current and prospective students about the year-round availability of financial aid at California’s </w:t>
      </w:r>
      <w:r w:rsidR="00AA2E30" w:rsidRPr="00CD7426">
        <w:rPr>
          <w:rFonts w:asciiTheme="minorHAnsi" w:hAnsiTheme="minorHAnsi" w:cs="Arial"/>
          <w:i/>
          <w:iCs/>
          <w:color w:val="1A1A1A"/>
        </w:rPr>
        <w:t>11</w:t>
      </w:r>
      <w:r w:rsidR="00AA2E30">
        <w:rPr>
          <w:rFonts w:asciiTheme="minorHAnsi" w:hAnsiTheme="minorHAnsi" w:cs="Arial"/>
          <w:i/>
          <w:iCs/>
          <w:color w:val="1A1A1A"/>
        </w:rPr>
        <w:t>4</w:t>
      </w:r>
      <w:r w:rsidR="00AA2E30" w:rsidRPr="00CD7426">
        <w:rPr>
          <w:rFonts w:asciiTheme="minorHAnsi" w:hAnsiTheme="minorHAnsi" w:cs="Arial"/>
          <w:i/>
          <w:iCs/>
          <w:color w:val="1A1A1A"/>
        </w:rPr>
        <w:t xml:space="preserve"> </w:t>
      </w:r>
      <w:r w:rsidRPr="00CD7426">
        <w:rPr>
          <w:rFonts w:asciiTheme="minorHAnsi" w:hAnsiTheme="minorHAnsi" w:cs="Arial"/>
          <w:i/>
          <w:iCs/>
          <w:color w:val="1A1A1A"/>
        </w:rPr>
        <w:t xml:space="preserve">community colleges to help pay for fees, books, supplies and sometimes even help with the rent. Since the campaign launched in April 2004, more than two million people have visited the </w:t>
      </w:r>
      <w:hyperlink r:id="rId11" w:history="1">
        <w:r w:rsidRPr="00CD7426">
          <w:rPr>
            <w:rStyle w:val="Hyperlink"/>
            <w:rFonts w:asciiTheme="minorHAnsi" w:hAnsiTheme="minorHAnsi" w:cs="Arial"/>
            <w:i/>
            <w:iCs/>
          </w:rPr>
          <w:t>icanaffordcollege.com</w:t>
        </w:r>
      </w:hyperlink>
      <w:r w:rsidRPr="00CD7426">
        <w:rPr>
          <w:rFonts w:asciiTheme="minorHAnsi" w:hAnsiTheme="minorHAnsi" w:cs="Arial"/>
          <w:i/>
          <w:iCs/>
          <w:color w:val="1A1A1A"/>
        </w:rPr>
        <w:t xml:space="preserve"> website and the number of community college students receiving some type of financial aid has increased by 70 percent.</w:t>
      </w:r>
    </w:p>
    <w:p w:rsidR="00925934" w:rsidRPr="00CD7426" w:rsidRDefault="00CD7426" w:rsidP="00CE48CD">
      <w:pPr>
        <w:spacing w:line="276" w:lineRule="auto"/>
        <w:rPr>
          <w:rFonts w:asciiTheme="minorHAnsi" w:hAnsiTheme="minorHAnsi" w:cs="Arial"/>
          <w:i/>
          <w:iCs/>
          <w:color w:val="1A1A1A"/>
        </w:rPr>
      </w:pPr>
      <w:r w:rsidRPr="00CD7426">
        <w:rPr>
          <w:rFonts w:asciiTheme="minorHAnsi" w:hAnsiTheme="minorHAnsi" w:cs="Arial"/>
          <w:i/>
          <w:iCs/>
          <w:color w:val="1A1A1A"/>
        </w:rPr>
        <w:t xml:space="preserve"> </w:t>
      </w:r>
    </w:p>
    <w:p w:rsidR="00D30D55" w:rsidRPr="00B04B8E" w:rsidRDefault="00925934" w:rsidP="00D01048">
      <w:pPr>
        <w:pStyle w:val="Default"/>
        <w:spacing w:line="276" w:lineRule="auto"/>
        <w:jc w:val="center"/>
        <w:rPr>
          <w:rFonts w:asciiTheme="minorHAnsi" w:hAnsiTheme="minorHAnsi"/>
        </w:rPr>
      </w:pPr>
      <w:r w:rsidRPr="00B04B8E">
        <w:rPr>
          <w:rFonts w:asciiTheme="minorHAnsi" w:hAnsiTheme="minorHAnsi" w:cs="Arial"/>
        </w:rPr>
        <w:lastRenderedPageBreak/>
        <w:t>###</w:t>
      </w:r>
    </w:p>
    <w:sectPr w:rsidR="00D30D55" w:rsidRPr="00B04B8E" w:rsidSect="00B04B8E">
      <w:type w:val="continuous"/>
      <w:pgSz w:w="12240" w:h="15840"/>
      <w:pgMar w:top="1008" w:right="1008" w:bottom="81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10A" w:rsidRDefault="00AA610A">
      <w:r>
        <w:separator/>
      </w:r>
    </w:p>
  </w:endnote>
  <w:endnote w:type="continuationSeparator" w:id="0">
    <w:p w:rsidR="00AA610A" w:rsidRDefault="00AA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auto"/>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10A" w:rsidRDefault="00AA610A">
      <w:r>
        <w:separator/>
      </w:r>
    </w:p>
  </w:footnote>
  <w:footnote w:type="continuationSeparator" w:id="0">
    <w:p w:rsidR="00AA610A" w:rsidRDefault="00AA6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4E1B"/>
    <w:multiLevelType w:val="hybridMultilevel"/>
    <w:tmpl w:val="0FB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95FAD"/>
    <w:multiLevelType w:val="hybridMultilevel"/>
    <w:tmpl w:val="ED28B23C"/>
    <w:lvl w:ilvl="0" w:tplc="D932EC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4C"/>
    <w:rsid w:val="00003483"/>
    <w:rsid w:val="000537D0"/>
    <w:rsid w:val="00063120"/>
    <w:rsid w:val="0007595D"/>
    <w:rsid w:val="000930E0"/>
    <w:rsid w:val="00094461"/>
    <w:rsid w:val="000D585F"/>
    <w:rsid w:val="000F2491"/>
    <w:rsid w:val="00100C90"/>
    <w:rsid w:val="00105FBE"/>
    <w:rsid w:val="00126EA7"/>
    <w:rsid w:val="001954A2"/>
    <w:rsid w:val="001A58E2"/>
    <w:rsid w:val="001D48CE"/>
    <w:rsid w:val="001E400D"/>
    <w:rsid w:val="002124D6"/>
    <w:rsid w:val="00212EFD"/>
    <w:rsid w:val="00221E88"/>
    <w:rsid w:val="00233367"/>
    <w:rsid w:val="0024433D"/>
    <w:rsid w:val="00272A48"/>
    <w:rsid w:val="00281905"/>
    <w:rsid w:val="002A5049"/>
    <w:rsid w:val="002B592D"/>
    <w:rsid w:val="002D0F5A"/>
    <w:rsid w:val="00310204"/>
    <w:rsid w:val="0032386D"/>
    <w:rsid w:val="003321C3"/>
    <w:rsid w:val="00343CBA"/>
    <w:rsid w:val="00346174"/>
    <w:rsid w:val="003B54B3"/>
    <w:rsid w:val="003C2E5E"/>
    <w:rsid w:val="003D0592"/>
    <w:rsid w:val="003D45CF"/>
    <w:rsid w:val="00410AC3"/>
    <w:rsid w:val="0041607B"/>
    <w:rsid w:val="004205BE"/>
    <w:rsid w:val="004222FF"/>
    <w:rsid w:val="0044324A"/>
    <w:rsid w:val="004605B9"/>
    <w:rsid w:val="00466524"/>
    <w:rsid w:val="00487614"/>
    <w:rsid w:val="004E2B32"/>
    <w:rsid w:val="004E4F9B"/>
    <w:rsid w:val="004F154F"/>
    <w:rsid w:val="004F2644"/>
    <w:rsid w:val="004F336B"/>
    <w:rsid w:val="00504DAF"/>
    <w:rsid w:val="00515A00"/>
    <w:rsid w:val="0052223C"/>
    <w:rsid w:val="00524EBF"/>
    <w:rsid w:val="005277E3"/>
    <w:rsid w:val="005309C1"/>
    <w:rsid w:val="005347B6"/>
    <w:rsid w:val="005349EF"/>
    <w:rsid w:val="00556E16"/>
    <w:rsid w:val="005716D7"/>
    <w:rsid w:val="005833B5"/>
    <w:rsid w:val="00590160"/>
    <w:rsid w:val="005B36FB"/>
    <w:rsid w:val="005D6A0B"/>
    <w:rsid w:val="00616D22"/>
    <w:rsid w:val="0063214F"/>
    <w:rsid w:val="00634B85"/>
    <w:rsid w:val="006425E7"/>
    <w:rsid w:val="00654783"/>
    <w:rsid w:val="00667A35"/>
    <w:rsid w:val="00697075"/>
    <w:rsid w:val="006D455E"/>
    <w:rsid w:val="006F2A28"/>
    <w:rsid w:val="006F53EC"/>
    <w:rsid w:val="007034C4"/>
    <w:rsid w:val="00704C89"/>
    <w:rsid w:val="007059CC"/>
    <w:rsid w:val="0073432E"/>
    <w:rsid w:val="00757752"/>
    <w:rsid w:val="00770E23"/>
    <w:rsid w:val="00782F09"/>
    <w:rsid w:val="00783267"/>
    <w:rsid w:val="007854AF"/>
    <w:rsid w:val="00793E15"/>
    <w:rsid w:val="00794440"/>
    <w:rsid w:val="007A0B7E"/>
    <w:rsid w:val="007A5E45"/>
    <w:rsid w:val="007A68F9"/>
    <w:rsid w:val="007C3F9D"/>
    <w:rsid w:val="007F0B47"/>
    <w:rsid w:val="007F47ED"/>
    <w:rsid w:val="007F7D45"/>
    <w:rsid w:val="0081598E"/>
    <w:rsid w:val="00851D32"/>
    <w:rsid w:val="008C6AEA"/>
    <w:rsid w:val="008D10F5"/>
    <w:rsid w:val="008E0CF0"/>
    <w:rsid w:val="008E594A"/>
    <w:rsid w:val="009053FE"/>
    <w:rsid w:val="00925934"/>
    <w:rsid w:val="00932248"/>
    <w:rsid w:val="00941DA4"/>
    <w:rsid w:val="0095699E"/>
    <w:rsid w:val="00957875"/>
    <w:rsid w:val="0096550D"/>
    <w:rsid w:val="009718F7"/>
    <w:rsid w:val="00994EF7"/>
    <w:rsid w:val="009C71DF"/>
    <w:rsid w:val="009E0944"/>
    <w:rsid w:val="009E309F"/>
    <w:rsid w:val="009E6DD3"/>
    <w:rsid w:val="00A00CBF"/>
    <w:rsid w:val="00A05D06"/>
    <w:rsid w:val="00A147EE"/>
    <w:rsid w:val="00A32815"/>
    <w:rsid w:val="00A3481C"/>
    <w:rsid w:val="00A5319D"/>
    <w:rsid w:val="00A77880"/>
    <w:rsid w:val="00A93B6F"/>
    <w:rsid w:val="00AA1EF7"/>
    <w:rsid w:val="00AA2E30"/>
    <w:rsid w:val="00AA441C"/>
    <w:rsid w:val="00AA56E3"/>
    <w:rsid w:val="00AA610A"/>
    <w:rsid w:val="00AC7527"/>
    <w:rsid w:val="00AD2FA4"/>
    <w:rsid w:val="00AF0C1B"/>
    <w:rsid w:val="00B04B8E"/>
    <w:rsid w:val="00B117ED"/>
    <w:rsid w:val="00B11E7E"/>
    <w:rsid w:val="00B17888"/>
    <w:rsid w:val="00B35975"/>
    <w:rsid w:val="00B36CA5"/>
    <w:rsid w:val="00B50600"/>
    <w:rsid w:val="00B814D7"/>
    <w:rsid w:val="00B86B6C"/>
    <w:rsid w:val="00B9118D"/>
    <w:rsid w:val="00B96864"/>
    <w:rsid w:val="00B97881"/>
    <w:rsid w:val="00BB3762"/>
    <w:rsid w:val="00BE0BA1"/>
    <w:rsid w:val="00BF23EB"/>
    <w:rsid w:val="00BF36A5"/>
    <w:rsid w:val="00BF36C4"/>
    <w:rsid w:val="00BF3D7D"/>
    <w:rsid w:val="00C05677"/>
    <w:rsid w:val="00C15EF0"/>
    <w:rsid w:val="00C241D2"/>
    <w:rsid w:val="00C3474C"/>
    <w:rsid w:val="00C41FC0"/>
    <w:rsid w:val="00C614B4"/>
    <w:rsid w:val="00C621C8"/>
    <w:rsid w:val="00C62595"/>
    <w:rsid w:val="00C864A8"/>
    <w:rsid w:val="00C87C33"/>
    <w:rsid w:val="00C90BAE"/>
    <w:rsid w:val="00CA5CFB"/>
    <w:rsid w:val="00CB56E8"/>
    <w:rsid w:val="00CC0B0E"/>
    <w:rsid w:val="00CD3939"/>
    <w:rsid w:val="00CD7426"/>
    <w:rsid w:val="00CE48CD"/>
    <w:rsid w:val="00CE760C"/>
    <w:rsid w:val="00D0027D"/>
    <w:rsid w:val="00D01048"/>
    <w:rsid w:val="00D30D55"/>
    <w:rsid w:val="00D45949"/>
    <w:rsid w:val="00D551EE"/>
    <w:rsid w:val="00D856A5"/>
    <w:rsid w:val="00D913D6"/>
    <w:rsid w:val="00DA0C68"/>
    <w:rsid w:val="00DA6E2E"/>
    <w:rsid w:val="00DC2DE6"/>
    <w:rsid w:val="00DD15A0"/>
    <w:rsid w:val="00DD258E"/>
    <w:rsid w:val="00DF1A77"/>
    <w:rsid w:val="00DF6AB6"/>
    <w:rsid w:val="00E108F3"/>
    <w:rsid w:val="00E1575F"/>
    <w:rsid w:val="00E3298E"/>
    <w:rsid w:val="00E35D04"/>
    <w:rsid w:val="00E4139E"/>
    <w:rsid w:val="00E95ACB"/>
    <w:rsid w:val="00EA3452"/>
    <w:rsid w:val="00EC256F"/>
    <w:rsid w:val="00EC29E3"/>
    <w:rsid w:val="00EC766C"/>
    <w:rsid w:val="00ED2D12"/>
    <w:rsid w:val="00EE5F9A"/>
    <w:rsid w:val="00EF203C"/>
    <w:rsid w:val="00EF4A9D"/>
    <w:rsid w:val="00F149DB"/>
    <w:rsid w:val="00F353A3"/>
    <w:rsid w:val="00F626ED"/>
    <w:rsid w:val="00F93EBA"/>
    <w:rsid w:val="00FC536F"/>
    <w:rsid w:val="00FD0DDD"/>
    <w:rsid w:val="00FE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578388E-F79D-44B4-A20A-A4E14DBA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3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474C"/>
    <w:rPr>
      <w:color w:val="0000FF"/>
      <w:u w:val="single"/>
    </w:rPr>
  </w:style>
  <w:style w:type="paragraph" w:styleId="Header">
    <w:name w:val="header"/>
    <w:basedOn w:val="Normal"/>
    <w:link w:val="HeaderChar"/>
    <w:uiPriority w:val="99"/>
    <w:unhideWhenUsed/>
    <w:rsid w:val="00C3474C"/>
    <w:pPr>
      <w:tabs>
        <w:tab w:val="center" w:pos="4680"/>
        <w:tab w:val="right" w:pos="9360"/>
      </w:tabs>
    </w:pPr>
  </w:style>
  <w:style w:type="character" w:customStyle="1" w:styleId="HeaderChar">
    <w:name w:val="Header Char"/>
    <w:link w:val="Header"/>
    <w:uiPriority w:val="99"/>
    <w:rsid w:val="00C3474C"/>
    <w:rPr>
      <w:rFonts w:ascii="Calibri" w:eastAsia="Calibri" w:hAnsi="Calibri" w:cs="Times New Roman"/>
    </w:rPr>
  </w:style>
  <w:style w:type="paragraph" w:customStyle="1" w:styleId="Default">
    <w:name w:val="Default"/>
    <w:rsid w:val="00C3474C"/>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957875"/>
    <w:rPr>
      <w:sz w:val="16"/>
      <w:szCs w:val="16"/>
    </w:rPr>
  </w:style>
  <w:style w:type="paragraph" w:styleId="CommentText">
    <w:name w:val="annotation text"/>
    <w:basedOn w:val="Normal"/>
    <w:link w:val="CommentTextChar"/>
    <w:uiPriority w:val="99"/>
    <w:semiHidden/>
    <w:unhideWhenUsed/>
    <w:rsid w:val="00957875"/>
    <w:rPr>
      <w:sz w:val="20"/>
      <w:szCs w:val="20"/>
    </w:rPr>
  </w:style>
  <w:style w:type="character" w:customStyle="1" w:styleId="CommentTextChar">
    <w:name w:val="Comment Text Char"/>
    <w:link w:val="CommentText"/>
    <w:uiPriority w:val="99"/>
    <w:semiHidden/>
    <w:rsid w:val="009578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7875"/>
    <w:rPr>
      <w:b/>
      <w:bCs/>
    </w:rPr>
  </w:style>
  <w:style w:type="character" w:customStyle="1" w:styleId="CommentSubjectChar">
    <w:name w:val="Comment Subject Char"/>
    <w:link w:val="CommentSubject"/>
    <w:uiPriority w:val="99"/>
    <w:semiHidden/>
    <w:rsid w:val="0095787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57875"/>
    <w:rPr>
      <w:rFonts w:ascii="Tahoma" w:hAnsi="Tahoma" w:cs="Tahoma"/>
      <w:sz w:val="16"/>
      <w:szCs w:val="16"/>
    </w:rPr>
  </w:style>
  <w:style w:type="character" w:customStyle="1" w:styleId="BalloonTextChar">
    <w:name w:val="Balloon Text Char"/>
    <w:link w:val="BalloonText"/>
    <w:uiPriority w:val="99"/>
    <w:semiHidden/>
    <w:rsid w:val="00957875"/>
    <w:rPr>
      <w:rFonts w:ascii="Tahoma" w:eastAsia="Calibri" w:hAnsi="Tahoma" w:cs="Tahoma"/>
      <w:sz w:val="16"/>
      <w:szCs w:val="16"/>
    </w:rPr>
  </w:style>
  <w:style w:type="paragraph" w:styleId="DocumentMap">
    <w:name w:val="Document Map"/>
    <w:basedOn w:val="Normal"/>
    <w:link w:val="DocumentMapChar"/>
    <w:uiPriority w:val="99"/>
    <w:semiHidden/>
    <w:unhideWhenUsed/>
    <w:rsid w:val="0024433D"/>
  </w:style>
  <w:style w:type="character" w:customStyle="1" w:styleId="DocumentMapChar">
    <w:name w:val="Document Map Char"/>
    <w:basedOn w:val="DefaultParagraphFont"/>
    <w:link w:val="DocumentMap"/>
    <w:uiPriority w:val="99"/>
    <w:semiHidden/>
    <w:rsid w:val="0024433D"/>
    <w:rPr>
      <w:rFonts w:ascii="Times New Roman" w:hAnsi="Times New Roman"/>
      <w:sz w:val="24"/>
      <w:szCs w:val="24"/>
    </w:rPr>
  </w:style>
  <w:style w:type="character" w:styleId="Emphasis">
    <w:name w:val="Emphasis"/>
    <w:basedOn w:val="DefaultParagraphFont"/>
    <w:uiPriority w:val="20"/>
    <w:qFormat/>
    <w:rsid w:val="00FD0DDD"/>
    <w:rPr>
      <w:i/>
      <w:iCs/>
    </w:rPr>
  </w:style>
  <w:style w:type="character" w:customStyle="1" w:styleId="apple-converted-space">
    <w:name w:val="apple-converted-space"/>
    <w:basedOn w:val="DefaultParagraphFont"/>
    <w:rsid w:val="00FD0DDD"/>
  </w:style>
  <w:style w:type="paragraph" w:customStyle="1" w:styleId="p1">
    <w:name w:val="p1"/>
    <w:basedOn w:val="Normal"/>
    <w:rsid w:val="004205BE"/>
    <w:rPr>
      <w:rFonts w:ascii="Calibri" w:hAnsi="Calibri"/>
      <w:sz w:val="18"/>
      <w:szCs w:val="18"/>
    </w:rPr>
  </w:style>
  <w:style w:type="paragraph" w:customStyle="1" w:styleId="p2">
    <w:name w:val="p2"/>
    <w:basedOn w:val="Normal"/>
    <w:rsid w:val="004205BE"/>
    <w:rPr>
      <w:rFonts w:ascii="Calibri" w:hAnsi="Calibri"/>
      <w:sz w:val="17"/>
      <w:szCs w:val="17"/>
    </w:rPr>
  </w:style>
  <w:style w:type="character" w:customStyle="1" w:styleId="s2">
    <w:name w:val="s2"/>
    <w:basedOn w:val="DefaultParagraphFont"/>
    <w:rsid w:val="004205BE"/>
    <w:rPr>
      <w:color w:val="942193"/>
    </w:rPr>
  </w:style>
  <w:style w:type="paragraph" w:styleId="FootnoteText">
    <w:name w:val="footnote text"/>
    <w:basedOn w:val="Normal"/>
    <w:link w:val="FootnoteTextChar"/>
    <w:uiPriority w:val="99"/>
    <w:unhideWhenUsed/>
    <w:rsid w:val="00E95ACB"/>
  </w:style>
  <w:style w:type="character" w:customStyle="1" w:styleId="FootnoteTextChar">
    <w:name w:val="Footnote Text Char"/>
    <w:basedOn w:val="DefaultParagraphFont"/>
    <w:link w:val="FootnoteText"/>
    <w:uiPriority w:val="99"/>
    <w:rsid w:val="00E95ACB"/>
    <w:rPr>
      <w:rFonts w:ascii="Times New Roman" w:hAnsi="Times New Roman"/>
      <w:sz w:val="24"/>
      <w:szCs w:val="24"/>
    </w:rPr>
  </w:style>
  <w:style w:type="character" w:styleId="FootnoteReference">
    <w:name w:val="footnote reference"/>
    <w:basedOn w:val="DefaultParagraphFont"/>
    <w:uiPriority w:val="99"/>
    <w:unhideWhenUsed/>
    <w:rsid w:val="00E95ACB"/>
    <w:rPr>
      <w:vertAlign w:val="superscript"/>
    </w:rPr>
  </w:style>
  <w:style w:type="paragraph" w:styleId="Revision">
    <w:name w:val="Revision"/>
    <w:hidden/>
    <w:uiPriority w:val="99"/>
    <w:semiHidden/>
    <w:rsid w:val="00DF1A77"/>
    <w:rPr>
      <w:rFonts w:ascii="Times New Roman" w:hAnsi="Times New Roman"/>
      <w:sz w:val="24"/>
      <w:szCs w:val="24"/>
    </w:rPr>
  </w:style>
  <w:style w:type="paragraph" w:styleId="Footer">
    <w:name w:val="footer"/>
    <w:basedOn w:val="Normal"/>
    <w:link w:val="FooterChar"/>
    <w:uiPriority w:val="99"/>
    <w:unhideWhenUsed/>
    <w:rsid w:val="007854AF"/>
    <w:pPr>
      <w:tabs>
        <w:tab w:val="center" w:pos="4680"/>
        <w:tab w:val="right" w:pos="9360"/>
      </w:tabs>
    </w:pPr>
  </w:style>
  <w:style w:type="character" w:customStyle="1" w:styleId="FooterChar">
    <w:name w:val="Footer Char"/>
    <w:basedOn w:val="DefaultParagraphFont"/>
    <w:link w:val="Footer"/>
    <w:uiPriority w:val="99"/>
    <w:rsid w:val="007854AF"/>
    <w:rPr>
      <w:rFonts w:ascii="Times New Roman" w:hAnsi="Times New Roman"/>
      <w:sz w:val="24"/>
      <w:szCs w:val="24"/>
    </w:rPr>
  </w:style>
  <w:style w:type="paragraph" w:styleId="ListParagraph">
    <w:name w:val="List Paragraph"/>
    <w:basedOn w:val="Normal"/>
    <w:uiPriority w:val="34"/>
    <w:qFormat/>
    <w:rsid w:val="001954A2"/>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3697">
      <w:bodyDiv w:val="1"/>
      <w:marLeft w:val="0"/>
      <w:marRight w:val="0"/>
      <w:marTop w:val="0"/>
      <w:marBottom w:val="0"/>
      <w:divBdr>
        <w:top w:val="none" w:sz="0" w:space="0" w:color="auto"/>
        <w:left w:val="none" w:sz="0" w:space="0" w:color="auto"/>
        <w:bottom w:val="none" w:sz="0" w:space="0" w:color="auto"/>
        <w:right w:val="none" w:sz="0" w:space="0" w:color="auto"/>
      </w:divBdr>
    </w:div>
    <w:div w:id="161549753">
      <w:bodyDiv w:val="1"/>
      <w:marLeft w:val="0"/>
      <w:marRight w:val="0"/>
      <w:marTop w:val="0"/>
      <w:marBottom w:val="0"/>
      <w:divBdr>
        <w:top w:val="none" w:sz="0" w:space="0" w:color="auto"/>
        <w:left w:val="none" w:sz="0" w:space="0" w:color="auto"/>
        <w:bottom w:val="none" w:sz="0" w:space="0" w:color="auto"/>
        <w:right w:val="none" w:sz="0" w:space="0" w:color="auto"/>
      </w:divBdr>
    </w:div>
    <w:div w:id="416484751">
      <w:bodyDiv w:val="1"/>
      <w:marLeft w:val="0"/>
      <w:marRight w:val="0"/>
      <w:marTop w:val="0"/>
      <w:marBottom w:val="0"/>
      <w:divBdr>
        <w:top w:val="none" w:sz="0" w:space="0" w:color="auto"/>
        <w:left w:val="none" w:sz="0" w:space="0" w:color="auto"/>
        <w:bottom w:val="none" w:sz="0" w:space="0" w:color="auto"/>
        <w:right w:val="none" w:sz="0" w:space="0" w:color="auto"/>
      </w:divBdr>
    </w:div>
    <w:div w:id="443497548">
      <w:bodyDiv w:val="1"/>
      <w:marLeft w:val="0"/>
      <w:marRight w:val="0"/>
      <w:marTop w:val="0"/>
      <w:marBottom w:val="0"/>
      <w:divBdr>
        <w:top w:val="none" w:sz="0" w:space="0" w:color="auto"/>
        <w:left w:val="none" w:sz="0" w:space="0" w:color="auto"/>
        <w:bottom w:val="none" w:sz="0" w:space="0" w:color="auto"/>
        <w:right w:val="none" w:sz="0" w:space="0" w:color="auto"/>
      </w:divBdr>
    </w:div>
    <w:div w:id="486630761">
      <w:bodyDiv w:val="1"/>
      <w:marLeft w:val="0"/>
      <w:marRight w:val="0"/>
      <w:marTop w:val="0"/>
      <w:marBottom w:val="0"/>
      <w:divBdr>
        <w:top w:val="none" w:sz="0" w:space="0" w:color="auto"/>
        <w:left w:val="none" w:sz="0" w:space="0" w:color="auto"/>
        <w:bottom w:val="none" w:sz="0" w:space="0" w:color="auto"/>
        <w:right w:val="none" w:sz="0" w:space="0" w:color="auto"/>
      </w:divBdr>
      <w:divsChild>
        <w:div w:id="1980065607">
          <w:marLeft w:val="0"/>
          <w:marRight w:val="0"/>
          <w:marTop w:val="0"/>
          <w:marBottom w:val="0"/>
          <w:divBdr>
            <w:top w:val="none" w:sz="0" w:space="0" w:color="auto"/>
            <w:left w:val="none" w:sz="0" w:space="0" w:color="auto"/>
            <w:bottom w:val="none" w:sz="0" w:space="0" w:color="auto"/>
            <w:right w:val="none" w:sz="0" w:space="0" w:color="auto"/>
          </w:divBdr>
          <w:divsChild>
            <w:div w:id="696783813">
              <w:marLeft w:val="0"/>
              <w:marRight w:val="0"/>
              <w:marTop w:val="0"/>
              <w:marBottom w:val="0"/>
              <w:divBdr>
                <w:top w:val="none" w:sz="0" w:space="0" w:color="auto"/>
                <w:left w:val="none" w:sz="0" w:space="0" w:color="auto"/>
                <w:bottom w:val="none" w:sz="0" w:space="0" w:color="auto"/>
                <w:right w:val="none" w:sz="0" w:space="0" w:color="auto"/>
              </w:divBdr>
            </w:div>
          </w:divsChild>
        </w:div>
        <w:div w:id="992637518">
          <w:marLeft w:val="0"/>
          <w:marRight w:val="0"/>
          <w:marTop w:val="0"/>
          <w:marBottom w:val="0"/>
          <w:divBdr>
            <w:top w:val="none" w:sz="0" w:space="0" w:color="auto"/>
            <w:left w:val="none" w:sz="0" w:space="0" w:color="auto"/>
            <w:bottom w:val="none" w:sz="0" w:space="0" w:color="auto"/>
            <w:right w:val="none" w:sz="0" w:space="0" w:color="auto"/>
          </w:divBdr>
          <w:divsChild>
            <w:div w:id="627201058">
              <w:marLeft w:val="0"/>
              <w:marRight w:val="0"/>
              <w:marTop w:val="0"/>
              <w:marBottom w:val="0"/>
              <w:divBdr>
                <w:top w:val="none" w:sz="0" w:space="0" w:color="auto"/>
                <w:left w:val="none" w:sz="0" w:space="0" w:color="auto"/>
                <w:bottom w:val="none" w:sz="0" w:space="0" w:color="auto"/>
                <w:right w:val="none" w:sz="0" w:space="0" w:color="auto"/>
              </w:divBdr>
            </w:div>
          </w:divsChild>
        </w:div>
        <w:div w:id="1085111438">
          <w:marLeft w:val="0"/>
          <w:marRight w:val="0"/>
          <w:marTop w:val="0"/>
          <w:marBottom w:val="0"/>
          <w:divBdr>
            <w:top w:val="none" w:sz="0" w:space="0" w:color="auto"/>
            <w:left w:val="none" w:sz="0" w:space="0" w:color="auto"/>
            <w:bottom w:val="none" w:sz="0" w:space="0" w:color="auto"/>
            <w:right w:val="none" w:sz="0" w:space="0" w:color="auto"/>
          </w:divBdr>
          <w:divsChild>
            <w:div w:id="1169054154">
              <w:marLeft w:val="0"/>
              <w:marRight w:val="0"/>
              <w:marTop w:val="0"/>
              <w:marBottom w:val="0"/>
              <w:divBdr>
                <w:top w:val="none" w:sz="0" w:space="0" w:color="auto"/>
                <w:left w:val="none" w:sz="0" w:space="0" w:color="auto"/>
                <w:bottom w:val="none" w:sz="0" w:space="0" w:color="auto"/>
                <w:right w:val="none" w:sz="0" w:space="0" w:color="auto"/>
              </w:divBdr>
            </w:div>
          </w:divsChild>
        </w:div>
        <w:div w:id="673149400">
          <w:marLeft w:val="0"/>
          <w:marRight w:val="0"/>
          <w:marTop w:val="0"/>
          <w:marBottom w:val="0"/>
          <w:divBdr>
            <w:top w:val="none" w:sz="0" w:space="0" w:color="auto"/>
            <w:left w:val="none" w:sz="0" w:space="0" w:color="auto"/>
            <w:bottom w:val="none" w:sz="0" w:space="0" w:color="auto"/>
            <w:right w:val="none" w:sz="0" w:space="0" w:color="auto"/>
          </w:divBdr>
          <w:divsChild>
            <w:div w:id="322782430">
              <w:marLeft w:val="0"/>
              <w:marRight w:val="0"/>
              <w:marTop w:val="0"/>
              <w:marBottom w:val="0"/>
              <w:divBdr>
                <w:top w:val="none" w:sz="0" w:space="0" w:color="auto"/>
                <w:left w:val="none" w:sz="0" w:space="0" w:color="auto"/>
                <w:bottom w:val="none" w:sz="0" w:space="0" w:color="auto"/>
                <w:right w:val="none" w:sz="0" w:space="0" w:color="auto"/>
              </w:divBdr>
            </w:div>
          </w:divsChild>
        </w:div>
        <w:div w:id="1751192299">
          <w:marLeft w:val="0"/>
          <w:marRight w:val="0"/>
          <w:marTop w:val="0"/>
          <w:marBottom w:val="0"/>
          <w:divBdr>
            <w:top w:val="none" w:sz="0" w:space="0" w:color="auto"/>
            <w:left w:val="none" w:sz="0" w:space="0" w:color="auto"/>
            <w:bottom w:val="none" w:sz="0" w:space="0" w:color="auto"/>
            <w:right w:val="none" w:sz="0" w:space="0" w:color="auto"/>
          </w:divBdr>
          <w:divsChild>
            <w:div w:id="666521421">
              <w:marLeft w:val="0"/>
              <w:marRight w:val="0"/>
              <w:marTop w:val="0"/>
              <w:marBottom w:val="0"/>
              <w:divBdr>
                <w:top w:val="none" w:sz="0" w:space="0" w:color="auto"/>
                <w:left w:val="none" w:sz="0" w:space="0" w:color="auto"/>
                <w:bottom w:val="none" w:sz="0" w:space="0" w:color="auto"/>
                <w:right w:val="none" w:sz="0" w:space="0" w:color="auto"/>
              </w:divBdr>
            </w:div>
          </w:divsChild>
        </w:div>
        <w:div w:id="882062887">
          <w:marLeft w:val="0"/>
          <w:marRight w:val="0"/>
          <w:marTop w:val="0"/>
          <w:marBottom w:val="0"/>
          <w:divBdr>
            <w:top w:val="none" w:sz="0" w:space="0" w:color="auto"/>
            <w:left w:val="none" w:sz="0" w:space="0" w:color="auto"/>
            <w:bottom w:val="none" w:sz="0" w:space="0" w:color="auto"/>
            <w:right w:val="none" w:sz="0" w:space="0" w:color="auto"/>
          </w:divBdr>
          <w:divsChild>
            <w:div w:id="1072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29196">
      <w:bodyDiv w:val="1"/>
      <w:marLeft w:val="0"/>
      <w:marRight w:val="0"/>
      <w:marTop w:val="0"/>
      <w:marBottom w:val="0"/>
      <w:divBdr>
        <w:top w:val="none" w:sz="0" w:space="0" w:color="auto"/>
        <w:left w:val="none" w:sz="0" w:space="0" w:color="auto"/>
        <w:bottom w:val="none" w:sz="0" w:space="0" w:color="auto"/>
        <w:right w:val="none" w:sz="0" w:space="0" w:color="auto"/>
      </w:divBdr>
    </w:div>
    <w:div w:id="736171615">
      <w:bodyDiv w:val="1"/>
      <w:marLeft w:val="0"/>
      <w:marRight w:val="0"/>
      <w:marTop w:val="0"/>
      <w:marBottom w:val="0"/>
      <w:divBdr>
        <w:top w:val="none" w:sz="0" w:space="0" w:color="auto"/>
        <w:left w:val="none" w:sz="0" w:space="0" w:color="auto"/>
        <w:bottom w:val="none" w:sz="0" w:space="0" w:color="auto"/>
        <w:right w:val="none" w:sz="0" w:space="0" w:color="auto"/>
      </w:divBdr>
    </w:div>
    <w:div w:id="763379234">
      <w:bodyDiv w:val="1"/>
      <w:marLeft w:val="0"/>
      <w:marRight w:val="0"/>
      <w:marTop w:val="0"/>
      <w:marBottom w:val="0"/>
      <w:divBdr>
        <w:top w:val="none" w:sz="0" w:space="0" w:color="auto"/>
        <w:left w:val="none" w:sz="0" w:space="0" w:color="auto"/>
        <w:bottom w:val="none" w:sz="0" w:space="0" w:color="auto"/>
        <w:right w:val="none" w:sz="0" w:space="0" w:color="auto"/>
      </w:divBdr>
    </w:div>
    <w:div w:id="825323114">
      <w:bodyDiv w:val="1"/>
      <w:marLeft w:val="0"/>
      <w:marRight w:val="0"/>
      <w:marTop w:val="0"/>
      <w:marBottom w:val="0"/>
      <w:divBdr>
        <w:top w:val="none" w:sz="0" w:space="0" w:color="auto"/>
        <w:left w:val="none" w:sz="0" w:space="0" w:color="auto"/>
        <w:bottom w:val="none" w:sz="0" w:space="0" w:color="auto"/>
        <w:right w:val="none" w:sz="0" w:space="0" w:color="auto"/>
      </w:divBdr>
    </w:div>
    <w:div w:id="1133866899">
      <w:bodyDiv w:val="1"/>
      <w:marLeft w:val="0"/>
      <w:marRight w:val="0"/>
      <w:marTop w:val="0"/>
      <w:marBottom w:val="0"/>
      <w:divBdr>
        <w:top w:val="none" w:sz="0" w:space="0" w:color="auto"/>
        <w:left w:val="none" w:sz="0" w:space="0" w:color="auto"/>
        <w:bottom w:val="none" w:sz="0" w:space="0" w:color="auto"/>
        <w:right w:val="none" w:sz="0" w:space="0" w:color="auto"/>
      </w:divBdr>
    </w:div>
    <w:div w:id="1287540476">
      <w:bodyDiv w:val="1"/>
      <w:marLeft w:val="0"/>
      <w:marRight w:val="0"/>
      <w:marTop w:val="0"/>
      <w:marBottom w:val="0"/>
      <w:divBdr>
        <w:top w:val="none" w:sz="0" w:space="0" w:color="auto"/>
        <w:left w:val="none" w:sz="0" w:space="0" w:color="auto"/>
        <w:bottom w:val="none" w:sz="0" w:space="0" w:color="auto"/>
        <w:right w:val="none" w:sz="0" w:space="0" w:color="auto"/>
      </w:divBdr>
    </w:div>
    <w:div w:id="1341008546">
      <w:bodyDiv w:val="1"/>
      <w:marLeft w:val="0"/>
      <w:marRight w:val="0"/>
      <w:marTop w:val="0"/>
      <w:marBottom w:val="0"/>
      <w:divBdr>
        <w:top w:val="none" w:sz="0" w:space="0" w:color="auto"/>
        <w:left w:val="none" w:sz="0" w:space="0" w:color="auto"/>
        <w:bottom w:val="none" w:sz="0" w:space="0" w:color="auto"/>
        <w:right w:val="none" w:sz="0" w:space="0" w:color="auto"/>
      </w:divBdr>
      <w:divsChild>
        <w:div w:id="585574338">
          <w:marLeft w:val="0"/>
          <w:marRight w:val="0"/>
          <w:marTop w:val="0"/>
          <w:marBottom w:val="0"/>
          <w:divBdr>
            <w:top w:val="none" w:sz="0" w:space="0" w:color="auto"/>
            <w:left w:val="none" w:sz="0" w:space="0" w:color="auto"/>
            <w:bottom w:val="none" w:sz="0" w:space="0" w:color="auto"/>
            <w:right w:val="none" w:sz="0" w:space="0" w:color="auto"/>
          </w:divBdr>
        </w:div>
        <w:div w:id="1094977269">
          <w:marLeft w:val="0"/>
          <w:marRight w:val="0"/>
          <w:marTop w:val="0"/>
          <w:marBottom w:val="0"/>
          <w:divBdr>
            <w:top w:val="none" w:sz="0" w:space="0" w:color="auto"/>
            <w:left w:val="none" w:sz="0" w:space="0" w:color="auto"/>
            <w:bottom w:val="none" w:sz="0" w:space="0" w:color="auto"/>
            <w:right w:val="none" w:sz="0" w:space="0" w:color="auto"/>
          </w:divBdr>
        </w:div>
        <w:div w:id="1862668780">
          <w:marLeft w:val="0"/>
          <w:marRight w:val="0"/>
          <w:marTop w:val="0"/>
          <w:marBottom w:val="0"/>
          <w:divBdr>
            <w:top w:val="none" w:sz="0" w:space="0" w:color="auto"/>
            <w:left w:val="none" w:sz="0" w:space="0" w:color="auto"/>
            <w:bottom w:val="none" w:sz="0" w:space="0" w:color="auto"/>
            <w:right w:val="none" w:sz="0" w:space="0" w:color="auto"/>
          </w:divBdr>
        </w:div>
        <w:div w:id="586884164">
          <w:marLeft w:val="0"/>
          <w:marRight w:val="0"/>
          <w:marTop w:val="0"/>
          <w:marBottom w:val="0"/>
          <w:divBdr>
            <w:top w:val="none" w:sz="0" w:space="0" w:color="auto"/>
            <w:left w:val="none" w:sz="0" w:space="0" w:color="auto"/>
            <w:bottom w:val="none" w:sz="0" w:space="0" w:color="auto"/>
            <w:right w:val="none" w:sz="0" w:space="0" w:color="auto"/>
          </w:divBdr>
        </w:div>
        <w:div w:id="1327323174">
          <w:marLeft w:val="0"/>
          <w:marRight w:val="0"/>
          <w:marTop w:val="0"/>
          <w:marBottom w:val="0"/>
          <w:divBdr>
            <w:top w:val="none" w:sz="0" w:space="0" w:color="auto"/>
            <w:left w:val="none" w:sz="0" w:space="0" w:color="auto"/>
            <w:bottom w:val="none" w:sz="0" w:space="0" w:color="auto"/>
            <w:right w:val="none" w:sz="0" w:space="0" w:color="auto"/>
          </w:divBdr>
        </w:div>
        <w:div w:id="1395203392">
          <w:marLeft w:val="0"/>
          <w:marRight w:val="0"/>
          <w:marTop w:val="0"/>
          <w:marBottom w:val="0"/>
          <w:divBdr>
            <w:top w:val="none" w:sz="0" w:space="0" w:color="auto"/>
            <w:left w:val="none" w:sz="0" w:space="0" w:color="auto"/>
            <w:bottom w:val="none" w:sz="0" w:space="0" w:color="auto"/>
            <w:right w:val="none" w:sz="0" w:space="0" w:color="auto"/>
          </w:divBdr>
        </w:div>
        <w:div w:id="721253481">
          <w:marLeft w:val="0"/>
          <w:marRight w:val="0"/>
          <w:marTop w:val="0"/>
          <w:marBottom w:val="0"/>
          <w:divBdr>
            <w:top w:val="none" w:sz="0" w:space="0" w:color="auto"/>
            <w:left w:val="none" w:sz="0" w:space="0" w:color="auto"/>
            <w:bottom w:val="none" w:sz="0" w:space="0" w:color="auto"/>
            <w:right w:val="none" w:sz="0" w:space="0" w:color="auto"/>
          </w:divBdr>
        </w:div>
        <w:div w:id="2114745969">
          <w:marLeft w:val="0"/>
          <w:marRight w:val="0"/>
          <w:marTop w:val="0"/>
          <w:marBottom w:val="0"/>
          <w:divBdr>
            <w:top w:val="none" w:sz="0" w:space="0" w:color="auto"/>
            <w:left w:val="none" w:sz="0" w:space="0" w:color="auto"/>
            <w:bottom w:val="none" w:sz="0" w:space="0" w:color="auto"/>
            <w:right w:val="none" w:sz="0" w:space="0" w:color="auto"/>
          </w:divBdr>
        </w:div>
        <w:div w:id="146559813">
          <w:marLeft w:val="0"/>
          <w:marRight w:val="0"/>
          <w:marTop w:val="0"/>
          <w:marBottom w:val="0"/>
          <w:divBdr>
            <w:top w:val="none" w:sz="0" w:space="0" w:color="auto"/>
            <w:left w:val="none" w:sz="0" w:space="0" w:color="auto"/>
            <w:bottom w:val="none" w:sz="0" w:space="0" w:color="auto"/>
            <w:right w:val="none" w:sz="0" w:space="0" w:color="auto"/>
          </w:divBdr>
        </w:div>
        <w:div w:id="763838473">
          <w:marLeft w:val="0"/>
          <w:marRight w:val="0"/>
          <w:marTop w:val="0"/>
          <w:marBottom w:val="0"/>
          <w:divBdr>
            <w:top w:val="none" w:sz="0" w:space="0" w:color="auto"/>
            <w:left w:val="none" w:sz="0" w:space="0" w:color="auto"/>
            <w:bottom w:val="none" w:sz="0" w:space="0" w:color="auto"/>
            <w:right w:val="none" w:sz="0" w:space="0" w:color="auto"/>
          </w:divBdr>
        </w:div>
        <w:div w:id="974405131">
          <w:marLeft w:val="0"/>
          <w:marRight w:val="0"/>
          <w:marTop w:val="0"/>
          <w:marBottom w:val="0"/>
          <w:divBdr>
            <w:top w:val="none" w:sz="0" w:space="0" w:color="auto"/>
            <w:left w:val="none" w:sz="0" w:space="0" w:color="auto"/>
            <w:bottom w:val="none" w:sz="0" w:space="0" w:color="auto"/>
            <w:right w:val="none" w:sz="0" w:space="0" w:color="auto"/>
          </w:divBdr>
        </w:div>
        <w:div w:id="1239024055">
          <w:marLeft w:val="0"/>
          <w:marRight w:val="0"/>
          <w:marTop w:val="0"/>
          <w:marBottom w:val="0"/>
          <w:divBdr>
            <w:top w:val="none" w:sz="0" w:space="0" w:color="auto"/>
            <w:left w:val="none" w:sz="0" w:space="0" w:color="auto"/>
            <w:bottom w:val="none" w:sz="0" w:space="0" w:color="auto"/>
            <w:right w:val="none" w:sz="0" w:space="0" w:color="auto"/>
          </w:divBdr>
        </w:div>
        <w:div w:id="1057631856">
          <w:marLeft w:val="0"/>
          <w:marRight w:val="0"/>
          <w:marTop w:val="0"/>
          <w:marBottom w:val="0"/>
          <w:divBdr>
            <w:top w:val="none" w:sz="0" w:space="0" w:color="auto"/>
            <w:left w:val="none" w:sz="0" w:space="0" w:color="auto"/>
            <w:bottom w:val="none" w:sz="0" w:space="0" w:color="auto"/>
            <w:right w:val="none" w:sz="0" w:space="0" w:color="auto"/>
          </w:divBdr>
        </w:div>
        <w:div w:id="44066304">
          <w:marLeft w:val="0"/>
          <w:marRight w:val="0"/>
          <w:marTop w:val="0"/>
          <w:marBottom w:val="0"/>
          <w:divBdr>
            <w:top w:val="none" w:sz="0" w:space="0" w:color="auto"/>
            <w:left w:val="none" w:sz="0" w:space="0" w:color="auto"/>
            <w:bottom w:val="none" w:sz="0" w:space="0" w:color="auto"/>
            <w:right w:val="none" w:sz="0" w:space="0" w:color="auto"/>
          </w:divBdr>
        </w:div>
        <w:div w:id="1042822295">
          <w:marLeft w:val="0"/>
          <w:marRight w:val="0"/>
          <w:marTop w:val="0"/>
          <w:marBottom w:val="0"/>
          <w:divBdr>
            <w:top w:val="none" w:sz="0" w:space="0" w:color="auto"/>
            <w:left w:val="none" w:sz="0" w:space="0" w:color="auto"/>
            <w:bottom w:val="none" w:sz="0" w:space="0" w:color="auto"/>
            <w:right w:val="none" w:sz="0" w:space="0" w:color="auto"/>
          </w:divBdr>
        </w:div>
        <w:div w:id="667101527">
          <w:marLeft w:val="0"/>
          <w:marRight w:val="0"/>
          <w:marTop w:val="0"/>
          <w:marBottom w:val="0"/>
          <w:divBdr>
            <w:top w:val="none" w:sz="0" w:space="0" w:color="auto"/>
            <w:left w:val="none" w:sz="0" w:space="0" w:color="auto"/>
            <w:bottom w:val="none" w:sz="0" w:space="0" w:color="auto"/>
            <w:right w:val="none" w:sz="0" w:space="0" w:color="auto"/>
          </w:divBdr>
        </w:div>
        <w:div w:id="2052924951">
          <w:marLeft w:val="0"/>
          <w:marRight w:val="0"/>
          <w:marTop w:val="0"/>
          <w:marBottom w:val="0"/>
          <w:divBdr>
            <w:top w:val="none" w:sz="0" w:space="0" w:color="auto"/>
            <w:left w:val="none" w:sz="0" w:space="0" w:color="auto"/>
            <w:bottom w:val="none" w:sz="0" w:space="0" w:color="auto"/>
            <w:right w:val="none" w:sz="0" w:space="0" w:color="auto"/>
          </w:divBdr>
        </w:div>
        <w:div w:id="1671060444">
          <w:marLeft w:val="0"/>
          <w:marRight w:val="0"/>
          <w:marTop w:val="0"/>
          <w:marBottom w:val="0"/>
          <w:divBdr>
            <w:top w:val="none" w:sz="0" w:space="0" w:color="auto"/>
            <w:left w:val="none" w:sz="0" w:space="0" w:color="auto"/>
            <w:bottom w:val="none" w:sz="0" w:space="0" w:color="auto"/>
            <w:right w:val="none" w:sz="0" w:space="0" w:color="auto"/>
          </w:divBdr>
        </w:div>
        <w:div w:id="763846102">
          <w:marLeft w:val="0"/>
          <w:marRight w:val="0"/>
          <w:marTop w:val="0"/>
          <w:marBottom w:val="0"/>
          <w:divBdr>
            <w:top w:val="none" w:sz="0" w:space="0" w:color="auto"/>
            <w:left w:val="none" w:sz="0" w:space="0" w:color="auto"/>
            <w:bottom w:val="none" w:sz="0" w:space="0" w:color="auto"/>
            <w:right w:val="none" w:sz="0" w:space="0" w:color="auto"/>
          </w:divBdr>
        </w:div>
        <w:div w:id="1986347063">
          <w:marLeft w:val="0"/>
          <w:marRight w:val="0"/>
          <w:marTop w:val="0"/>
          <w:marBottom w:val="0"/>
          <w:divBdr>
            <w:top w:val="none" w:sz="0" w:space="0" w:color="auto"/>
            <w:left w:val="none" w:sz="0" w:space="0" w:color="auto"/>
            <w:bottom w:val="none" w:sz="0" w:space="0" w:color="auto"/>
            <w:right w:val="none" w:sz="0" w:space="0" w:color="auto"/>
          </w:divBdr>
        </w:div>
        <w:div w:id="367606338">
          <w:marLeft w:val="0"/>
          <w:marRight w:val="0"/>
          <w:marTop w:val="0"/>
          <w:marBottom w:val="0"/>
          <w:divBdr>
            <w:top w:val="none" w:sz="0" w:space="0" w:color="auto"/>
            <w:left w:val="none" w:sz="0" w:space="0" w:color="auto"/>
            <w:bottom w:val="none" w:sz="0" w:space="0" w:color="auto"/>
            <w:right w:val="none" w:sz="0" w:space="0" w:color="auto"/>
          </w:divBdr>
        </w:div>
        <w:div w:id="480655326">
          <w:marLeft w:val="0"/>
          <w:marRight w:val="0"/>
          <w:marTop w:val="0"/>
          <w:marBottom w:val="0"/>
          <w:divBdr>
            <w:top w:val="none" w:sz="0" w:space="0" w:color="auto"/>
            <w:left w:val="none" w:sz="0" w:space="0" w:color="auto"/>
            <w:bottom w:val="none" w:sz="0" w:space="0" w:color="auto"/>
            <w:right w:val="none" w:sz="0" w:space="0" w:color="auto"/>
          </w:divBdr>
        </w:div>
        <w:div w:id="1704359214">
          <w:marLeft w:val="0"/>
          <w:marRight w:val="0"/>
          <w:marTop w:val="0"/>
          <w:marBottom w:val="0"/>
          <w:divBdr>
            <w:top w:val="none" w:sz="0" w:space="0" w:color="auto"/>
            <w:left w:val="none" w:sz="0" w:space="0" w:color="auto"/>
            <w:bottom w:val="none" w:sz="0" w:space="0" w:color="auto"/>
            <w:right w:val="none" w:sz="0" w:space="0" w:color="auto"/>
          </w:divBdr>
        </w:div>
        <w:div w:id="119418937">
          <w:marLeft w:val="0"/>
          <w:marRight w:val="0"/>
          <w:marTop w:val="0"/>
          <w:marBottom w:val="0"/>
          <w:divBdr>
            <w:top w:val="none" w:sz="0" w:space="0" w:color="auto"/>
            <w:left w:val="none" w:sz="0" w:space="0" w:color="auto"/>
            <w:bottom w:val="none" w:sz="0" w:space="0" w:color="auto"/>
            <w:right w:val="none" w:sz="0" w:space="0" w:color="auto"/>
          </w:divBdr>
        </w:div>
        <w:div w:id="147283443">
          <w:marLeft w:val="0"/>
          <w:marRight w:val="0"/>
          <w:marTop w:val="0"/>
          <w:marBottom w:val="0"/>
          <w:divBdr>
            <w:top w:val="none" w:sz="0" w:space="0" w:color="auto"/>
            <w:left w:val="none" w:sz="0" w:space="0" w:color="auto"/>
            <w:bottom w:val="none" w:sz="0" w:space="0" w:color="auto"/>
            <w:right w:val="none" w:sz="0" w:space="0" w:color="auto"/>
          </w:divBdr>
        </w:div>
        <w:div w:id="1689330913">
          <w:marLeft w:val="0"/>
          <w:marRight w:val="0"/>
          <w:marTop w:val="0"/>
          <w:marBottom w:val="0"/>
          <w:divBdr>
            <w:top w:val="none" w:sz="0" w:space="0" w:color="auto"/>
            <w:left w:val="none" w:sz="0" w:space="0" w:color="auto"/>
            <w:bottom w:val="none" w:sz="0" w:space="0" w:color="auto"/>
            <w:right w:val="none" w:sz="0" w:space="0" w:color="auto"/>
          </w:divBdr>
        </w:div>
        <w:div w:id="1580559947">
          <w:marLeft w:val="0"/>
          <w:marRight w:val="0"/>
          <w:marTop w:val="0"/>
          <w:marBottom w:val="0"/>
          <w:divBdr>
            <w:top w:val="none" w:sz="0" w:space="0" w:color="auto"/>
            <w:left w:val="none" w:sz="0" w:space="0" w:color="auto"/>
            <w:bottom w:val="none" w:sz="0" w:space="0" w:color="auto"/>
            <w:right w:val="none" w:sz="0" w:space="0" w:color="auto"/>
          </w:divBdr>
        </w:div>
        <w:div w:id="1507018658">
          <w:marLeft w:val="0"/>
          <w:marRight w:val="0"/>
          <w:marTop w:val="0"/>
          <w:marBottom w:val="0"/>
          <w:divBdr>
            <w:top w:val="none" w:sz="0" w:space="0" w:color="auto"/>
            <w:left w:val="none" w:sz="0" w:space="0" w:color="auto"/>
            <w:bottom w:val="none" w:sz="0" w:space="0" w:color="auto"/>
            <w:right w:val="none" w:sz="0" w:space="0" w:color="auto"/>
          </w:divBdr>
        </w:div>
        <w:div w:id="602104942">
          <w:marLeft w:val="0"/>
          <w:marRight w:val="0"/>
          <w:marTop w:val="0"/>
          <w:marBottom w:val="0"/>
          <w:divBdr>
            <w:top w:val="none" w:sz="0" w:space="0" w:color="auto"/>
            <w:left w:val="none" w:sz="0" w:space="0" w:color="auto"/>
            <w:bottom w:val="none" w:sz="0" w:space="0" w:color="auto"/>
            <w:right w:val="none" w:sz="0" w:space="0" w:color="auto"/>
          </w:divBdr>
        </w:div>
        <w:div w:id="1929844024">
          <w:marLeft w:val="0"/>
          <w:marRight w:val="0"/>
          <w:marTop w:val="0"/>
          <w:marBottom w:val="0"/>
          <w:divBdr>
            <w:top w:val="none" w:sz="0" w:space="0" w:color="auto"/>
            <w:left w:val="none" w:sz="0" w:space="0" w:color="auto"/>
            <w:bottom w:val="none" w:sz="0" w:space="0" w:color="auto"/>
            <w:right w:val="none" w:sz="0" w:space="0" w:color="auto"/>
          </w:divBdr>
        </w:div>
        <w:div w:id="226689525">
          <w:marLeft w:val="0"/>
          <w:marRight w:val="0"/>
          <w:marTop w:val="0"/>
          <w:marBottom w:val="0"/>
          <w:divBdr>
            <w:top w:val="none" w:sz="0" w:space="0" w:color="auto"/>
            <w:left w:val="none" w:sz="0" w:space="0" w:color="auto"/>
            <w:bottom w:val="none" w:sz="0" w:space="0" w:color="auto"/>
            <w:right w:val="none" w:sz="0" w:space="0" w:color="auto"/>
          </w:divBdr>
        </w:div>
        <w:div w:id="480585590">
          <w:marLeft w:val="0"/>
          <w:marRight w:val="0"/>
          <w:marTop w:val="0"/>
          <w:marBottom w:val="0"/>
          <w:divBdr>
            <w:top w:val="none" w:sz="0" w:space="0" w:color="auto"/>
            <w:left w:val="none" w:sz="0" w:space="0" w:color="auto"/>
            <w:bottom w:val="none" w:sz="0" w:space="0" w:color="auto"/>
            <w:right w:val="none" w:sz="0" w:space="0" w:color="auto"/>
          </w:divBdr>
        </w:div>
        <w:div w:id="2121139510">
          <w:marLeft w:val="0"/>
          <w:marRight w:val="0"/>
          <w:marTop w:val="0"/>
          <w:marBottom w:val="0"/>
          <w:divBdr>
            <w:top w:val="none" w:sz="0" w:space="0" w:color="auto"/>
            <w:left w:val="none" w:sz="0" w:space="0" w:color="auto"/>
            <w:bottom w:val="none" w:sz="0" w:space="0" w:color="auto"/>
            <w:right w:val="none" w:sz="0" w:space="0" w:color="auto"/>
          </w:divBdr>
        </w:div>
        <w:div w:id="1649552073">
          <w:marLeft w:val="0"/>
          <w:marRight w:val="0"/>
          <w:marTop w:val="0"/>
          <w:marBottom w:val="0"/>
          <w:divBdr>
            <w:top w:val="none" w:sz="0" w:space="0" w:color="auto"/>
            <w:left w:val="none" w:sz="0" w:space="0" w:color="auto"/>
            <w:bottom w:val="none" w:sz="0" w:space="0" w:color="auto"/>
            <w:right w:val="none" w:sz="0" w:space="0" w:color="auto"/>
          </w:divBdr>
        </w:div>
        <w:div w:id="67769771">
          <w:marLeft w:val="0"/>
          <w:marRight w:val="0"/>
          <w:marTop w:val="0"/>
          <w:marBottom w:val="0"/>
          <w:divBdr>
            <w:top w:val="none" w:sz="0" w:space="0" w:color="auto"/>
            <w:left w:val="none" w:sz="0" w:space="0" w:color="auto"/>
            <w:bottom w:val="none" w:sz="0" w:space="0" w:color="auto"/>
            <w:right w:val="none" w:sz="0" w:space="0" w:color="auto"/>
          </w:divBdr>
        </w:div>
        <w:div w:id="1397165682">
          <w:marLeft w:val="0"/>
          <w:marRight w:val="0"/>
          <w:marTop w:val="0"/>
          <w:marBottom w:val="0"/>
          <w:divBdr>
            <w:top w:val="none" w:sz="0" w:space="0" w:color="auto"/>
            <w:left w:val="none" w:sz="0" w:space="0" w:color="auto"/>
            <w:bottom w:val="none" w:sz="0" w:space="0" w:color="auto"/>
            <w:right w:val="none" w:sz="0" w:space="0" w:color="auto"/>
          </w:divBdr>
        </w:div>
        <w:div w:id="620694524">
          <w:marLeft w:val="0"/>
          <w:marRight w:val="0"/>
          <w:marTop w:val="0"/>
          <w:marBottom w:val="0"/>
          <w:divBdr>
            <w:top w:val="none" w:sz="0" w:space="0" w:color="auto"/>
            <w:left w:val="none" w:sz="0" w:space="0" w:color="auto"/>
            <w:bottom w:val="none" w:sz="0" w:space="0" w:color="auto"/>
            <w:right w:val="none" w:sz="0" w:space="0" w:color="auto"/>
          </w:divBdr>
        </w:div>
        <w:div w:id="1066877587">
          <w:marLeft w:val="0"/>
          <w:marRight w:val="0"/>
          <w:marTop w:val="0"/>
          <w:marBottom w:val="0"/>
          <w:divBdr>
            <w:top w:val="none" w:sz="0" w:space="0" w:color="auto"/>
            <w:left w:val="none" w:sz="0" w:space="0" w:color="auto"/>
            <w:bottom w:val="none" w:sz="0" w:space="0" w:color="auto"/>
            <w:right w:val="none" w:sz="0" w:space="0" w:color="auto"/>
          </w:divBdr>
        </w:div>
        <w:div w:id="383457213">
          <w:marLeft w:val="0"/>
          <w:marRight w:val="0"/>
          <w:marTop w:val="0"/>
          <w:marBottom w:val="0"/>
          <w:divBdr>
            <w:top w:val="none" w:sz="0" w:space="0" w:color="auto"/>
            <w:left w:val="none" w:sz="0" w:space="0" w:color="auto"/>
            <w:bottom w:val="none" w:sz="0" w:space="0" w:color="auto"/>
            <w:right w:val="none" w:sz="0" w:space="0" w:color="auto"/>
          </w:divBdr>
        </w:div>
        <w:div w:id="855466110">
          <w:marLeft w:val="0"/>
          <w:marRight w:val="0"/>
          <w:marTop w:val="0"/>
          <w:marBottom w:val="0"/>
          <w:divBdr>
            <w:top w:val="none" w:sz="0" w:space="0" w:color="auto"/>
            <w:left w:val="none" w:sz="0" w:space="0" w:color="auto"/>
            <w:bottom w:val="none" w:sz="0" w:space="0" w:color="auto"/>
            <w:right w:val="none" w:sz="0" w:space="0" w:color="auto"/>
          </w:divBdr>
        </w:div>
        <w:div w:id="1489322209">
          <w:marLeft w:val="0"/>
          <w:marRight w:val="0"/>
          <w:marTop w:val="0"/>
          <w:marBottom w:val="0"/>
          <w:divBdr>
            <w:top w:val="none" w:sz="0" w:space="0" w:color="auto"/>
            <w:left w:val="none" w:sz="0" w:space="0" w:color="auto"/>
            <w:bottom w:val="none" w:sz="0" w:space="0" w:color="auto"/>
            <w:right w:val="none" w:sz="0" w:space="0" w:color="auto"/>
          </w:divBdr>
        </w:div>
        <w:div w:id="562717334">
          <w:marLeft w:val="0"/>
          <w:marRight w:val="0"/>
          <w:marTop w:val="0"/>
          <w:marBottom w:val="0"/>
          <w:divBdr>
            <w:top w:val="none" w:sz="0" w:space="0" w:color="auto"/>
            <w:left w:val="none" w:sz="0" w:space="0" w:color="auto"/>
            <w:bottom w:val="none" w:sz="0" w:space="0" w:color="auto"/>
            <w:right w:val="none" w:sz="0" w:space="0" w:color="auto"/>
          </w:divBdr>
        </w:div>
        <w:div w:id="1265263554">
          <w:marLeft w:val="0"/>
          <w:marRight w:val="0"/>
          <w:marTop w:val="0"/>
          <w:marBottom w:val="0"/>
          <w:divBdr>
            <w:top w:val="none" w:sz="0" w:space="0" w:color="auto"/>
            <w:left w:val="none" w:sz="0" w:space="0" w:color="auto"/>
            <w:bottom w:val="none" w:sz="0" w:space="0" w:color="auto"/>
            <w:right w:val="none" w:sz="0" w:space="0" w:color="auto"/>
          </w:divBdr>
        </w:div>
        <w:div w:id="852646249">
          <w:marLeft w:val="0"/>
          <w:marRight w:val="0"/>
          <w:marTop w:val="0"/>
          <w:marBottom w:val="0"/>
          <w:divBdr>
            <w:top w:val="none" w:sz="0" w:space="0" w:color="auto"/>
            <w:left w:val="none" w:sz="0" w:space="0" w:color="auto"/>
            <w:bottom w:val="none" w:sz="0" w:space="0" w:color="auto"/>
            <w:right w:val="none" w:sz="0" w:space="0" w:color="auto"/>
          </w:divBdr>
        </w:div>
        <w:div w:id="859245798">
          <w:marLeft w:val="0"/>
          <w:marRight w:val="0"/>
          <w:marTop w:val="0"/>
          <w:marBottom w:val="0"/>
          <w:divBdr>
            <w:top w:val="none" w:sz="0" w:space="0" w:color="auto"/>
            <w:left w:val="none" w:sz="0" w:space="0" w:color="auto"/>
            <w:bottom w:val="none" w:sz="0" w:space="0" w:color="auto"/>
            <w:right w:val="none" w:sz="0" w:space="0" w:color="auto"/>
          </w:divBdr>
        </w:div>
        <w:div w:id="1843160344">
          <w:marLeft w:val="0"/>
          <w:marRight w:val="0"/>
          <w:marTop w:val="0"/>
          <w:marBottom w:val="0"/>
          <w:divBdr>
            <w:top w:val="none" w:sz="0" w:space="0" w:color="auto"/>
            <w:left w:val="none" w:sz="0" w:space="0" w:color="auto"/>
            <w:bottom w:val="none" w:sz="0" w:space="0" w:color="auto"/>
            <w:right w:val="none" w:sz="0" w:space="0" w:color="auto"/>
          </w:divBdr>
        </w:div>
        <w:div w:id="1985347949">
          <w:marLeft w:val="0"/>
          <w:marRight w:val="0"/>
          <w:marTop w:val="0"/>
          <w:marBottom w:val="0"/>
          <w:divBdr>
            <w:top w:val="none" w:sz="0" w:space="0" w:color="auto"/>
            <w:left w:val="none" w:sz="0" w:space="0" w:color="auto"/>
            <w:bottom w:val="none" w:sz="0" w:space="0" w:color="auto"/>
            <w:right w:val="none" w:sz="0" w:space="0" w:color="auto"/>
          </w:divBdr>
        </w:div>
        <w:div w:id="1071852197">
          <w:marLeft w:val="0"/>
          <w:marRight w:val="0"/>
          <w:marTop w:val="0"/>
          <w:marBottom w:val="0"/>
          <w:divBdr>
            <w:top w:val="none" w:sz="0" w:space="0" w:color="auto"/>
            <w:left w:val="none" w:sz="0" w:space="0" w:color="auto"/>
            <w:bottom w:val="none" w:sz="0" w:space="0" w:color="auto"/>
            <w:right w:val="none" w:sz="0" w:space="0" w:color="auto"/>
          </w:divBdr>
        </w:div>
        <w:div w:id="56831729">
          <w:marLeft w:val="0"/>
          <w:marRight w:val="0"/>
          <w:marTop w:val="0"/>
          <w:marBottom w:val="0"/>
          <w:divBdr>
            <w:top w:val="none" w:sz="0" w:space="0" w:color="auto"/>
            <w:left w:val="none" w:sz="0" w:space="0" w:color="auto"/>
            <w:bottom w:val="none" w:sz="0" w:space="0" w:color="auto"/>
            <w:right w:val="none" w:sz="0" w:space="0" w:color="auto"/>
          </w:divBdr>
        </w:div>
        <w:div w:id="2020962391">
          <w:marLeft w:val="0"/>
          <w:marRight w:val="0"/>
          <w:marTop w:val="0"/>
          <w:marBottom w:val="0"/>
          <w:divBdr>
            <w:top w:val="none" w:sz="0" w:space="0" w:color="auto"/>
            <w:left w:val="none" w:sz="0" w:space="0" w:color="auto"/>
            <w:bottom w:val="none" w:sz="0" w:space="0" w:color="auto"/>
            <w:right w:val="none" w:sz="0" w:space="0" w:color="auto"/>
          </w:divBdr>
        </w:div>
        <w:div w:id="1373187598">
          <w:marLeft w:val="0"/>
          <w:marRight w:val="0"/>
          <w:marTop w:val="0"/>
          <w:marBottom w:val="0"/>
          <w:divBdr>
            <w:top w:val="none" w:sz="0" w:space="0" w:color="auto"/>
            <w:left w:val="none" w:sz="0" w:space="0" w:color="auto"/>
            <w:bottom w:val="none" w:sz="0" w:space="0" w:color="auto"/>
            <w:right w:val="none" w:sz="0" w:space="0" w:color="auto"/>
          </w:divBdr>
        </w:div>
        <w:div w:id="1852261456">
          <w:marLeft w:val="0"/>
          <w:marRight w:val="0"/>
          <w:marTop w:val="0"/>
          <w:marBottom w:val="0"/>
          <w:divBdr>
            <w:top w:val="none" w:sz="0" w:space="0" w:color="auto"/>
            <w:left w:val="none" w:sz="0" w:space="0" w:color="auto"/>
            <w:bottom w:val="none" w:sz="0" w:space="0" w:color="auto"/>
            <w:right w:val="none" w:sz="0" w:space="0" w:color="auto"/>
          </w:divBdr>
        </w:div>
        <w:div w:id="1211724353">
          <w:marLeft w:val="0"/>
          <w:marRight w:val="0"/>
          <w:marTop w:val="0"/>
          <w:marBottom w:val="0"/>
          <w:divBdr>
            <w:top w:val="none" w:sz="0" w:space="0" w:color="auto"/>
            <w:left w:val="none" w:sz="0" w:space="0" w:color="auto"/>
            <w:bottom w:val="none" w:sz="0" w:space="0" w:color="auto"/>
            <w:right w:val="none" w:sz="0" w:space="0" w:color="auto"/>
          </w:divBdr>
        </w:div>
        <w:div w:id="1641038196">
          <w:marLeft w:val="0"/>
          <w:marRight w:val="0"/>
          <w:marTop w:val="0"/>
          <w:marBottom w:val="0"/>
          <w:divBdr>
            <w:top w:val="none" w:sz="0" w:space="0" w:color="auto"/>
            <w:left w:val="none" w:sz="0" w:space="0" w:color="auto"/>
            <w:bottom w:val="none" w:sz="0" w:space="0" w:color="auto"/>
            <w:right w:val="none" w:sz="0" w:space="0" w:color="auto"/>
          </w:divBdr>
        </w:div>
        <w:div w:id="596600014">
          <w:marLeft w:val="0"/>
          <w:marRight w:val="0"/>
          <w:marTop w:val="0"/>
          <w:marBottom w:val="0"/>
          <w:divBdr>
            <w:top w:val="none" w:sz="0" w:space="0" w:color="auto"/>
            <w:left w:val="none" w:sz="0" w:space="0" w:color="auto"/>
            <w:bottom w:val="none" w:sz="0" w:space="0" w:color="auto"/>
            <w:right w:val="none" w:sz="0" w:space="0" w:color="auto"/>
          </w:divBdr>
        </w:div>
        <w:div w:id="1721897794">
          <w:marLeft w:val="0"/>
          <w:marRight w:val="0"/>
          <w:marTop w:val="0"/>
          <w:marBottom w:val="0"/>
          <w:divBdr>
            <w:top w:val="none" w:sz="0" w:space="0" w:color="auto"/>
            <w:left w:val="none" w:sz="0" w:space="0" w:color="auto"/>
            <w:bottom w:val="none" w:sz="0" w:space="0" w:color="auto"/>
            <w:right w:val="none" w:sz="0" w:space="0" w:color="auto"/>
          </w:divBdr>
        </w:div>
        <w:div w:id="1207722599">
          <w:marLeft w:val="0"/>
          <w:marRight w:val="0"/>
          <w:marTop w:val="0"/>
          <w:marBottom w:val="0"/>
          <w:divBdr>
            <w:top w:val="none" w:sz="0" w:space="0" w:color="auto"/>
            <w:left w:val="none" w:sz="0" w:space="0" w:color="auto"/>
            <w:bottom w:val="none" w:sz="0" w:space="0" w:color="auto"/>
            <w:right w:val="none" w:sz="0" w:space="0" w:color="auto"/>
          </w:divBdr>
        </w:div>
        <w:div w:id="490949547">
          <w:marLeft w:val="0"/>
          <w:marRight w:val="0"/>
          <w:marTop w:val="0"/>
          <w:marBottom w:val="0"/>
          <w:divBdr>
            <w:top w:val="none" w:sz="0" w:space="0" w:color="auto"/>
            <w:left w:val="none" w:sz="0" w:space="0" w:color="auto"/>
            <w:bottom w:val="none" w:sz="0" w:space="0" w:color="auto"/>
            <w:right w:val="none" w:sz="0" w:space="0" w:color="auto"/>
          </w:divBdr>
        </w:div>
        <w:div w:id="1812861738">
          <w:marLeft w:val="0"/>
          <w:marRight w:val="0"/>
          <w:marTop w:val="0"/>
          <w:marBottom w:val="0"/>
          <w:divBdr>
            <w:top w:val="none" w:sz="0" w:space="0" w:color="auto"/>
            <w:left w:val="none" w:sz="0" w:space="0" w:color="auto"/>
            <w:bottom w:val="none" w:sz="0" w:space="0" w:color="auto"/>
            <w:right w:val="none" w:sz="0" w:space="0" w:color="auto"/>
          </w:divBdr>
        </w:div>
        <w:div w:id="916675410">
          <w:marLeft w:val="0"/>
          <w:marRight w:val="0"/>
          <w:marTop w:val="0"/>
          <w:marBottom w:val="0"/>
          <w:divBdr>
            <w:top w:val="none" w:sz="0" w:space="0" w:color="auto"/>
            <w:left w:val="none" w:sz="0" w:space="0" w:color="auto"/>
            <w:bottom w:val="none" w:sz="0" w:space="0" w:color="auto"/>
            <w:right w:val="none" w:sz="0" w:space="0" w:color="auto"/>
          </w:divBdr>
        </w:div>
        <w:div w:id="2041665975">
          <w:marLeft w:val="0"/>
          <w:marRight w:val="0"/>
          <w:marTop w:val="0"/>
          <w:marBottom w:val="0"/>
          <w:divBdr>
            <w:top w:val="none" w:sz="0" w:space="0" w:color="auto"/>
            <w:left w:val="none" w:sz="0" w:space="0" w:color="auto"/>
            <w:bottom w:val="none" w:sz="0" w:space="0" w:color="auto"/>
            <w:right w:val="none" w:sz="0" w:space="0" w:color="auto"/>
          </w:divBdr>
        </w:div>
        <w:div w:id="1578828220">
          <w:marLeft w:val="0"/>
          <w:marRight w:val="0"/>
          <w:marTop w:val="0"/>
          <w:marBottom w:val="0"/>
          <w:divBdr>
            <w:top w:val="none" w:sz="0" w:space="0" w:color="auto"/>
            <w:left w:val="none" w:sz="0" w:space="0" w:color="auto"/>
            <w:bottom w:val="none" w:sz="0" w:space="0" w:color="auto"/>
            <w:right w:val="none" w:sz="0" w:space="0" w:color="auto"/>
          </w:divBdr>
        </w:div>
        <w:div w:id="67919861">
          <w:marLeft w:val="0"/>
          <w:marRight w:val="0"/>
          <w:marTop w:val="0"/>
          <w:marBottom w:val="0"/>
          <w:divBdr>
            <w:top w:val="none" w:sz="0" w:space="0" w:color="auto"/>
            <w:left w:val="none" w:sz="0" w:space="0" w:color="auto"/>
            <w:bottom w:val="none" w:sz="0" w:space="0" w:color="auto"/>
            <w:right w:val="none" w:sz="0" w:space="0" w:color="auto"/>
          </w:divBdr>
        </w:div>
        <w:div w:id="1371370585">
          <w:marLeft w:val="0"/>
          <w:marRight w:val="0"/>
          <w:marTop w:val="0"/>
          <w:marBottom w:val="0"/>
          <w:divBdr>
            <w:top w:val="none" w:sz="0" w:space="0" w:color="auto"/>
            <w:left w:val="none" w:sz="0" w:space="0" w:color="auto"/>
            <w:bottom w:val="none" w:sz="0" w:space="0" w:color="auto"/>
            <w:right w:val="none" w:sz="0" w:space="0" w:color="auto"/>
          </w:divBdr>
        </w:div>
        <w:div w:id="419839046">
          <w:marLeft w:val="0"/>
          <w:marRight w:val="0"/>
          <w:marTop w:val="0"/>
          <w:marBottom w:val="0"/>
          <w:divBdr>
            <w:top w:val="none" w:sz="0" w:space="0" w:color="auto"/>
            <w:left w:val="none" w:sz="0" w:space="0" w:color="auto"/>
            <w:bottom w:val="none" w:sz="0" w:space="0" w:color="auto"/>
            <w:right w:val="none" w:sz="0" w:space="0" w:color="auto"/>
          </w:divBdr>
        </w:div>
        <w:div w:id="1781408724">
          <w:marLeft w:val="0"/>
          <w:marRight w:val="0"/>
          <w:marTop w:val="0"/>
          <w:marBottom w:val="0"/>
          <w:divBdr>
            <w:top w:val="none" w:sz="0" w:space="0" w:color="auto"/>
            <w:left w:val="none" w:sz="0" w:space="0" w:color="auto"/>
            <w:bottom w:val="none" w:sz="0" w:space="0" w:color="auto"/>
            <w:right w:val="none" w:sz="0" w:space="0" w:color="auto"/>
          </w:divBdr>
        </w:div>
        <w:div w:id="51083515">
          <w:marLeft w:val="0"/>
          <w:marRight w:val="0"/>
          <w:marTop w:val="0"/>
          <w:marBottom w:val="0"/>
          <w:divBdr>
            <w:top w:val="none" w:sz="0" w:space="0" w:color="auto"/>
            <w:left w:val="none" w:sz="0" w:space="0" w:color="auto"/>
            <w:bottom w:val="none" w:sz="0" w:space="0" w:color="auto"/>
            <w:right w:val="none" w:sz="0" w:space="0" w:color="auto"/>
          </w:divBdr>
        </w:div>
        <w:div w:id="1319116227">
          <w:marLeft w:val="0"/>
          <w:marRight w:val="0"/>
          <w:marTop w:val="0"/>
          <w:marBottom w:val="0"/>
          <w:divBdr>
            <w:top w:val="none" w:sz="0" w:space="0" w:color="auto"/>
            <w:left w:val="none" w:sz="0" w:space="0" w:color="auto"/>
            <w:bottom w:val="none" w:sz="0" w:space="0" w:color="auto"/>
            <w:right w:val="none" w:sz="0" w:space="0" w:color="auto"/>
          </w:divBdr>
        </w:div>
      </w:divsChild>
    </w:div>
    <w:div w:id="1493712561">
      <w:bodyDiv w:val="1"/>
      <w:marLeft w:val="0"/>
      <w:marRight w:val="0"/>
      <w:marTop w:val="0"/>
      <w:marBottom w:val="0"/>
      <w:divBdr>
        <w:top w:val="none" w:sz="0" w:space="0" w:color="auto"/>
        <w:left w:val="none" w:sz="0" w:space="0" w:color="auto"/>
        <w:bottom w:val="none" w:sz="0" w:space="0" w:color="auto"/>
        <w:right w:val="none" w:sz="0" w:space="0" w:color="auto"/>
      </w:divBdr>
    </w:div>
    <w:div w:id="1545289746">
      <w:bodyDiv w:val="1"/>
      <w:marLeft w:val="0"/>
      <w:marRight w:val="0"/>
      <w:marTop w:val="0"/>
      <w:marBottom w:val="0"/>
      <w:divBdr>
        <w:top w:val="none" w:sz="0" w:space="0" w:color="auto"/>
        <w:left w:val="none" w:sz="0" w:space="0" w:color="auto"/>
        <w:bottom w:val="none" w:sz="0" w:space="0" w:color="auto"/>
        <w:right w:val="none" w:sz="0" w:space="0" w:color="auto"/>
      </w:divBdr>
    </w:div>
    <w:div w:id="1559514508">
      <w:bodyDiv w:val="1"/>
      <w:marLeft w:val="0"/>
      <w:marRight w:val="0"/>
      <w:marTop w:val="0"/>
      <w:marBottom w:val="0"/>
      <w:divBdr>
        <w:top w:val="none" w:sz="0" w:space="0" w:color="auto"/>
        <w:left w:val="none" w:sz="0" w:space="0" w:color="auto"/>
        <w:bottom w:val="none" w:sz="0" w:space="0" w:color="auto"/>
        <w:right w:val="none" w:sz="0" w:space="0" w:color="auto"/>
      </w:divBdr>
    </w:div>
    <w:div w:id="1605917763">
      <w:bodyDiv w:val="1"/>
      <w:marLeft w:val="0"/>
      <w:marRight w:val="0"/>
      <w:marTop w:val="0"/>
      <w:marBottom w:val="0"/>
      <w:divBdr>
        <w:top w:val="none" w:sz="0" w:space="0" w:color="auto"/>
        <w:left w:val="none" w:sz="0" w:space="0" w:color="auto"/>
        <w:bottom w:val="none" w:sz="0" w:space="0" w:color="auto"/>
        <w:right w:val="none" w:sz="0" w:space="0" w:color="auto"/>
      </w:divBdr>
    </w:div>
    <w:div w:id="1699238024">
      <w:bodyDiv w:val="1"/>
      <w:marLeft w:val="0"/>
      <w:marRight w:val="0"/>
      <w:marTop w:val="0"/>
      <w:marBottom w:val="0"/>
      <w:divBdr>
        <w:top w:val="none" w:sz="0" w:space="0" w:color="auto"/>
        <w:left w:val="none" w:sz="0" w:space="0" w:color="auto"/>
        <w:bottom w:val="none" w:sz="0" w:space="0" w:color="auto"/>
        <w:right w:val="none" w:sz="0" w:space="0" w:color="auto"/>
      </w:divBdr>
    </w:div>
    <w:div w:id="1807433330">
      <w:bodyDiv w:val="1"/>
      <w:marLeft w:val="0"/>
      <w:marRight w:val="0"/>
      <w:marTop w:val="0"/>
      <w:marBottom w:val="0"/>
      <w:divBdr>
        <w:top w:val="none" w:sz="0" w:space="0" w:color="auto"/>
        <w:left w:val="none" w:sz="0" w:space="0" w:color="auto"/>
        <w:bottom w:val="none" w:sz="0" w:space="0" w:color="auto"/>
        <w:right w:val="none" w:sz="0" w:space="0" w:color="auto"/>
      </w:divBdr>
    </w:div>
    <w:div w:id="206336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anaffordcollege.com/" TargetMode="External"/><Relationship Id="rId5" Type="http://schemas.openxmlformats.org/officeDocument/2006/relationships/webSettings" Target="webSettings.xml"/><Relationship Id="rId10" Type="http://schemas.openxmlformats.org/officeDocument/2006/relationships/hyperlink" Target="http://californiacommunitycolleges.cccco.edu/" TargetMode="External"/><Relationship Id="rId4" Type="http://schemas.openxmlformats.org/officeDocument/2006/relationships/settings" Target="settings.xml"/><Relationship Id="rId9" Type="http://schemas.openxmlformats.org/officeDocument/2006/relationships/hyperlink" Target="http://lc4da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3A6ADC-A65D-4093-B600-2042A457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4806</CharactersWithSpaces>
  <SharedDoc>false</SharedDoc>
  <HLinks>
    <vt:vector size="12" baseType="variant">
      <vt:variant>
        <vt:i4>5898301</vt:i4>
      </vt:variant>
      <vt:variant>
        <vt:i4>3</vt:i4>
      </vt:variant>
      <vt:variant>
        <vt:i4>0</vt:i4>
      </vt:variant>
      <vt:variant>
        <vt:i4>5</vt:i4>
      </vt:variant>
      <vt:variant>
        <vt:lpwstr>http://californiacommunitycolleges.cccco.edu/</vt:lpwstr>
      </vt:variant>
      <vt:variant>
        <vt:lpwstr/>
      </vt:variant>
      <vt:variant>
        <vt:i4>7340118</vt:i4>
      </vt:variant>
      <vt:variant>
        <vt:i4>0</vt:i4>
      </vt:variant>
      <vt:variant>
        <vt:i4>0</vt:i4>
      </vt:variant>
      <vt:variant>
        <vt:i4>5</vt:i4>
      </vt:variant>
      <vt:variant>
        <vt:lpwstr>mailto:pdorr@cccco.edu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Carrie</dc:creator>
  <cp:keywords/>
  <cp:lastModifiedBy>Shoukry, Lilah</cp:lastModifiedBy>
  <cp:revision>2</cp:revision>
  <cp:lastPrinted>2017-05-04T23:55:00Z</cp:lastPrinted>
  <dcterms:created xsi:type="dcterms:W3CDTF">2017-09-18T17:32:00Z</dcterms:created>
  <dcterms:modified xsi:type="dcterms:W3CDTF">2017-09-18T17:32:00Z</dcterms:modified>
</cp:coreProperties>
</file>